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1E" w:rsidRDefault="001B411E" w:rsidP="001B411E">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rsidR="001B411E" w:rsidRPr="00E91276" w:rsidRDefault="001B411E" w:rsidP="001B411E">
      <w:pPr>
        <w:pStyle w:val="Sansinterligne"/>
        <w:jc w:val="center"/>
        <w:rPr>
          <w:rFonts w:ascii="Arial" w:hAnsi="Arial" w:cs="Arial"/>
          <w:i/>
          <w:color w:val="333333"/>
          <w:sz w:val="24"/>
          <w:szCs w:val="24"/>
        </w:rPr>
      </w:pPr>
      <w:r w:rsidRPr="00E91276">
        <w:rPr>
          <w:rFonts w:ascii="Arial" w:hAnsi="Arial" w:cs="Arial"/>
          <w:i/>
          <w:color w:val="333333"/>
          <w:sz w:val="24"/>
          <w:szCs w:val="24"/>
        </w:rPr>
        <w:t xml:space="preserve">« Marie (de Béthanie) s’étant assise aux pieds du Seigneur, </w:t>
      </w:r>
      <w:r w:rsidRPr="00E91276">
        <w:rPr>
          <w:rFonts w:ascii="Arial" w:hAnsi="Arial" w:cs="Arial"/>
          <w:b/>
          <w:i/>
          <w:color w:val="333333"/>
          <w:sz w:val="24"/>
          <w:szCs w:val="24"/>
        </w:rPr>
        <w:t>écoutait sa parole</w:t>
      </w:r>
      <w:r w:rsidRPr="00E91276">
        <w:rPr>
          <w:rFonts w:ascii="Arial" w:hAnsi="Arial" w:cs="Arial"/>
          <w:i/>
          <w:color w:val="333333"/>
          <w:sz w:val="24"/>
          <w:szCs w:val="24"/>
        </w:rPr>
        <w:t> »</w:t>
      </w:r>
    </w:p>
    <w:p w:rsidR="001B411E" w:rsidRDefault="001B411E" w:rsidP="001B411E">
      <w:pPr>
        <w:pStyle w:val="Sansinterligne"/>
        <w:jc w:val="center"/>
        <w:rPr>
          <w:rFonts w:ascii="Arial" w:hAnsi="Arial" w:cs="Arial"/>
          <w:i/>
          <w:color w:val="333333"/>
          <w:sz w:val="20"/>
          <w:szCs w:val="20"/>
        </w:rPr>
      </w:pPr>
      <w:r>
        <w:rPr>
          <w:rFonts w:ascii="Arial" w:hAnsi="Arial" w:cs="Arial"/>
          <w:i/>
          <w:color w:val="333333"/>
          <w:sz w:val="24"/>
          <w:szCs w:val="24"/>
        </w:rPr>
        <w:t xml:space="preserve">                                                                                                              </w:t>
      </w:r>
      <w:r>
        <w:rPr>
          <w:rFonts w:ascii="Arial" w:hAnsi="Arial" w:cs="Arial"/>
          <w:i/>
          <w:color w:val="333333"/>
          <w:sz w:val="20"/>
          <w:szCs w:val="20"/>
        </w:rPr>
        <w:t>Luc 10, 39</w:t>
      </w:r>
    </w:p>
    <w:p w:rsidR="001B411E" w:rsidRDefault="001B411E" w:rsidP="001B411E">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1B411E" w:rsidRDefault="001B411E" w:rsidP="001B411E">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9264" behindDoc="1" locked="0" layoutInCell="1" allowOverlap="1" wp14:anchorId="4EC0C04A" wp14:editId="539DA662">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1B411E" w:rsidRDefault="001B411E" w:rsidP="001B411E">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 xml:space="preserve">13 rue Louis </w:t>
      </w:r>
      <w:proofErr w:type="spellStart"/>
      <w:r>
        <w:rPr>
          <w:rFonts w:ascii="Arial" w:eastAsia="Times New Roman" w:hAnsi="Arial" w:cs="Arial"/>
          <w:sz w:val="24"/>
          <w:szCs w:val="24"/>
          <w:lang w:eastAsia="fr-FR"/>
        </w:rPr>
        <w:t>Laparra</w:t>
      </w:r>
      <w:proofErr w:type="spellEnd"/>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rsidR="001B411E" w:rsidRDefault="001B411E" w:rsidP="001B411E">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1B411E" w:rsidRDefault="001B411E" w:rsidP="001B411E">
      <w:pPr>
        <w:rPr>
          <w:rFonts w:ascii="Arial" w:hAnsi="Arial" w:cs="Arial"/>
          <w:sz w:val="26"/>
          <w:szCs w:val="26"/>
        </w:rPr>
      </w:pPr>
    </w:p>
    <w:p w:rsidR="001B411E" w:rsidRPr="00707F01" w:rsidRDefault="00C33549" w:rsidP="001B411E">
      <w:pPr>
        <w:rPr>
          <w:rFonts w:ascii="Arial" w:hAnsi="Arial" w:cs="Arial"/>
          <w:sz w:val="26"/>
          <w:szCs w:val="26"/>
        </w:rPr>
      </w:pPr>
      <w:r>
        <w:rPr>
          <w:rFonts w:ascii="Arial" w:hAnsi="Arial" w:cs="Arial"/>
          <w:sz w:val="26"/>
          <w:szCs w:val="26"/>
        </w:rPr>
        <w:t>N° 22</w:t>
      </w:r>
      <w:r w:rsidR="001B411E">
        <w:rPr>
          <w:rFonts w:ascii="Arial" w:hAnsi="Arial" w:cs="Arial"/>
          <w:sz w:val="26"/>
          <w:szCs w:val="26"/>
        </w:rPr>
        <w:t xml:space="preserve">                                                                                       </w:t>
      </w:r>
      <w:r>
        <w:rPr>
          <w:rFonts w:ascii="Arial" w:hAnsi="Arial" w:cs="Arial"/>
          <w:sz w:val="26"/>
          <w:szCs w:val="26"/>
        </w:rPr>
        <w:t xml:space="preserve">      </w:t>
      </w:r>
      <w:r w:rsidR="001B411E">
        <w:rPr>
          <w:rFonts w:ascii="Arial" w:hAnsi="Arial" w:cs="Arial"/>
          <w:sz w:val="26"/>
          <w:szCs w:val="26"/>
        </w:rPr>
        <w:t>1</w:t>
      </w:r>
      <w:r w:rsidR="001B411E">
        <w:rPr>
          <w:rFonts w:ascii="Arial" w:hAnsi="Arial" w:cs="Arial"/>
          <w:sz w:val="26"/>
          <w:szCs w:val="26"/>
          <w:vertAlign w:val="superscript"/>
        </w:rPr>
        <w:t>er</w:t>
      </w:r>
      <w:r w:rsidR="001B411E">
        <w:rPr>
          <w:rFonts w:ascii="Arial" w:hAnsi="Arial" w:cs="Arial"/>
          <w:sz w:val="26"/>
          <w:szCs w:val="26"/>
        </w:rPr>
        <w:t xml:space="preserve"> avril 2022</w:t>
      </w:r>
    </w:p>
    <w:p w:rsidR="00941B7F" w:rsidRDefault="00941B7F"/>
    <w:p w:rsidR="000D53D1" w:rsidRPr="00866438" w:rsidRDefault="000D53D1" w:rsidP="00DC2269">
      <w:pPr>
        <w:pStyle w:val="Sansinterligne"/>
        <w:jc w:val="both"/>
        <w:rPr>
          <w:rFonts w:cs="Arial"/>
          <w:sz w:val="24"/>
          <w:szCs w:val="24"/>
        </w:rPr>
      </w:pPr>
      <w:r w:rsidRPr="00866438">
        <w:rPr>
          <w:rFonts w:cs="Arial"/>
        </w:rPr>
        <w:tab/>
      </w:r>
      <w:r w:rsidR="000E5866" w:rsidRPr="00866438">
        <w:rPr>
          <w:rFonts w:cs="Arial"/>
          <w:sz w:val="24"/>
          <w:szCs w:val="24"/>
        </w:rPr>
        <w:t xml:space="preserve">Jésus a dit : </w:t>
      </w:r>
      <w:r w:rsidR="000E5866" w:rsidRPr="00866438">
        <w:rPr>
          <w:rFonts w:cs="Arial"/>
          <w:i/>
          <w:sz w:val="24"/>
          <w:szCs w:val="24"/>
        </w:rPr>
        <w:t>« Je suis le Chemin, la Vérité, la Vie ! »</w:t>
      </w:r>
      <w:r w:rsidR="00CD10CF" w:rsidRPr="00866438">
        <w:rPr>
          <w:rFonts w:cs="Arial"/>
          <w:i/>
          <w:sz w:val="24"/>
          <w:szCs w:val="24"/>
        </w:rPr>
        <w:t xml:space="preserve"> (Jean 14, 6)</w:t>
      </w:r>
      <w:r w:rsidR="000E5866" w:rsidRPr="00866438">
        <w:rPr>
          <w:rFonts w:cs="Arial"/>
          <w:sz w:val="24"/>
          <w:szCs w:val="24"/>
        </w:rPr>
        <w:t>. Le Chemin ! La Vérité ! La Vie !</w:t>
      </w:r>
      <w:r w:rsidR="00DC2269" w:rsidRPr="00866438">
        <w:rPr>
          <w:rFonts w:cs="Arial"/>
          <w:sz w:val="24"/>
          <w:szCs w:val="24"/>
        </w:rPr>
        <w:t xml:space="preserve"> Ces trois mots qualifient donc la même personne du Christ. A plusieurs reprises, j’ai médité</w:t>
      </w:r>
      <w:r w:rsidR="00843ECF" w:rsidRPr="00866438">
        <w:rPr>
          <w:rFonts w:cs="Arial"/>
          <w:sz w:val="24"/>
          <w:szCs w:val="24"/>
        </w:rPr>
        <w:t>,</w:t>
      </w:r>
      <w:r w:rsidR="00DC2269" w:rsidRPr="00866438">
        <w:rPr>
          <w:rFonts w:cs="Arial"/>
          <w:sz w:val="24"/>
          <w:szCs w:val="24"/>
        </w:rPr>
        <w:t xml:space="preserve"> dans cette lettre mensuelle</w:t>
      </w:r>
      <w:r w:rsidR="00843ECF" w:rsidRPr="00866438">
        <w:rPr>
          <w:rFonts w:cs="Arial"/>
          <w:sz w:val="24"/>
          <w:szCs w:val="24"/>
        </w:rPr>
        <w:t>,</w:t>
      </w:r>
      <w:r w:rsidR="00DC2269" w:rsidRPr="00866438">
        <w:rPr>
          <w:rFonts w:cs="Arial"/>
          <w:sz w:val="24"/>
          <w:szCs w:val="24"/>
        </w:rPr>
        <w:t xml:space="preserve"> sur le mot </w:t>
      </w:r>
      <w:r w:rsidR="00843ECF" w:rsidRPr="00866438">
        <w:rPr>
          <w:rFonts w:cs="Arial"/>
          <w:i/>
          <w:sz w:val="24"/>
          <w:szCs w:val="24"/>
        </w:rPr>
        <w:t>« V</w:t>
      </w:r>
      <w:r w:rsidR="00DC2269" w:rsidRPr="00866438">
        <w:rPr>
          <w:rFonts w:cs="Arial"/>
          <w:i/>
          <w:sz w:val="24"/>
          <w:szCs w:val="24"/>
        </w:rPr>
        <w:t>érité</w:t>
      </w:r>
      <w:r w:rsidR="00843ECF" w:rsidRPr="00866438">
        <w:rPr>
          <w:rFonts w:cs="Arial"/>
          <w:i/>
          <w:sz w:val="24"/>
          <w:szCs w:val="24"/>
        </w:rPr>
        <w:t xml:space="preserve"> ». </w:t>
      </w:r>
      <w:r w:rsidR="00843ECF" w:rsidRPr="00866438">
        <w:rPr>
          <w:rFonts w:cs="Arial"/>
          <w:sz w:val="24"/>
          <w:szCs w:val="24"/>
        </w:rPr>
        <w:t xml:space="preserve">Jésus ne dit pas une vérité, mais </w:t>
      </w:r>
      <w:r w:rsidR="00843ECF" w:rsidRPr="00866438">
        <w:rPr>
          <w:rFonts w:cs="Arial"/>
          <w:i/>
          <w:sz w:val="24"/>
          <w:szCs w:val="24"/>
        </w:rPr>
        <w:t xml:space="preserve">« la Vérité ». </w:t>
      </w:r>
      <w:r w:rsidR="00843ECF" w:rsidRPr="00866438">
        <w:rPr>
          <w:rFonts w:cs="Arial"/>
          <w:sz w:val="24"/>
          <w:szCs w:val="24"/>
        </w:rPr>
        <w:t>Il n’y a qu’une vérité, c’est le Christ. Jésus est la Vérité parce qu’il est le seul à être à la fois Dieu et Homme. Il est donc le seul homme à détenir la pleine connaissance de Dieu puisqu’il est Dieu</w:t>
      </w:r>
      <w:r w:rsidR="00BF4767" w:rsidRPr="00866438">
        <w:rPr>
          <w:rFonts w:cs="Arial"/>
          <w:sz w:val="24"/>
          <w:szCs w:val="24"/>
        </w:rPr>
        <w:t xml:space="preserve"> fait homme… Seigneur Jésus, je crois que Tu es la Vérité.</w:t>
      </w:r>
      <w:r w:rsidR="008C2935" w:rsidRPr="00866438">
        <w:rPr>
          <w:rFonts w:cs="Arial"/>
          <w:sz w:val="24"/>
          <w:szCs w:val="24"/>
        </w:rPr>
        <w:t xml:space="preserve">  </w:t>
      </w:r>
    </w:p>
    <w:p w:rsidR="00CD10CF" w:rsidRPr="00866438" w:rsidRDefault="005E1264" w:rsidP="00DC2269">
      <w:pPr>
        <w:pStyle w:val="Sansinterligne"/>
        <w:jc w:val="both"/>
        <w:rPr>
          <w:rFonts w:cs="Arial"/>
          <w:sz w:val="24"/>
          <w:szCs w:val="24"/>
        </w:rPr>
      </w:pPr>
      <w:r w:rsidRPr="00866438">
        <w:rPr>
          <w:rFonts w:cs="Arial"/>
          <w:sz w:val="24"/>
          <w:szCs w:val="24"/>
        </w:rPr>
        <w:tab/>
        <w:t xml:space="preserve">Seigneur Jésus tu as donc dit aussi : </w:t>
      </w:r>
      <w:r w:rsidRPr="00866438">
        <w:rPr>
          <w:rFonts w:cs="Arial"/>
          <w:i/>
          <w:sz w:val="24"/>
          <w:szCs w:val="24"/>
        </w:rPr>
        <w:t xml:space="preserve">« Je suis le Chemin ». </w:t>
      </w:r>
      <w:r w:rsidR="00CD10CF" w:rsidRPr="00866438">
        <w:rPr>
          <w:rFonts w:cs="Arial"/>
          <w:sz w:val="24"/>
          <w:szCs w:val="24"/>
        </w:rPr>
        <w:t>Tu t’es qualifié ce jour-là, avec ces trois mots, après le repas Pascal</w:t>
      </w:r>
      <w:r w:rsidR="00B16949">
        <w:rPr>
          <w:rFonts w:cs="Arial"/>
          <w:sz w:val="24"/>
          <w:szCs w:val="24"/>
        </w:rPr>
        <w:t>,</w:t>
      </w:r>
      <w:r w:rsidR="00CD10CF" w:rsidRPr="00866438">
        <w:rPr>
          <w:rFonts w:cs="Arial"/>
          <w:sz w:val="24"/>
          <w:szCs w:val="24"/>
        </w:rPr>
        <w:t xml:space="preserve"> à la fin duquel Tu as lavé les pieds de tes disciples. C’était la veille de ta mort sur la croix. </w:t>
      </w:r>
    </w:p>
    <w:p w:rsidR="005E1264" w:rsidRPr="00866438" w:rsidRDefault="00CD10CF" w:rsidP="00DC2269">
      <w:pPr>
        <w:pStyle w:val="Sansinterligne"/>
        <w:jc w:val="both"/>
        <w:rPr>
          <w:rFonts w:cs="Arial"/>
          <w:i/>
          <w:sz w:val="24"/>
          <w:szCs w:val="24"/>
        </w:rPr>
      </w:pPr>
      <w:r w:rsidRPr="00866438">
        <w:rPr>
          <w:rFonts w:cs="Arial"/>
          <w:sz w:val="24"/>
          <w:szCs w:val="24"/>
        </w:rPr>
        <w:tab/>
        <w:t xml:space="preserve">Il est certain que les trois mots sont liés, mais on peut aussi méditer sur un seul des trois mots comme je l’ai fait à plusieurs reprise sur cette expression : </w:t>
      </w:r>
      <w:r w:rsidRPr="00866438">
        <w:rPr>
          <w:rFonts w:cs="Arial"/>
          <w:i/>
          <w:sz w:val="24"/>
          <w:szCs w:val="24"/>
        </w:rPr>
        <w:t>« Je suis la Vérité ».</w:t>
      </w:r>
    </w:p>
    <w:p w:rsidR="00CD10CF" w:rsidRPr="00866438" w:rsidRDefault="00CD10CF" w:rsidP="00DC2269">
      <w:pPr>
        <w:pStyle w:val="Sansinterligne"/>
        <w:jc w:val="both"/>
        <w:rPr>
          <w:rFonts w:cs="Arial"/>
          <w:sz w:val="24"/>
          <w:szCs w:val="24"/>
        </w:rPr>
      </w:pPr>
      <w:r w:rsidRPr="00866438">
        <w:rPr>
          <w:rFonts w:cs="Arial"/>
          <w:i/>
          <w:sz w:val="24"/>
          <w:szCs w:val="24"/>
        </w:rPr>
        <w:tab/>
      </w:r>
      <w:r w:rsidRPr="00866438">
        <w:rPr>
          <w:rFonts w:cs="Arial"/>
          <w:sz w:val="24"/>
          <w:szCs w:val="24"/>
        </w:rPr>
        <w:t xml:space="preserve"> Méditons donc aujourd’hui sur l’expression : </w:t>
      </w:r>
      <w:r w:rsidRPr="00866438">
        <w:rPr>
          <w:rFonts w:cs="Arial"/>
          <w:i/>
          <w:sz w:val="24"/>
          <w:szCs w:val="24"/>
        </w:rPr>
        <w:t xml:space="preserve">« Je suis le Chemin ». </w:t>
      </w:r>
      <w:r w:rsidRPr="00866438">
        <w:rPr>
          <w:rFonts w:cs="Arial"/>
          <w:sz w:val="24"/>
          <w:szCs w:val="24"/>
        </w:rPr>
        <w:t>De quel chemin s’agit-il ?</w:t>
      </w:r>
    </w:p>
    <w:p w:rsidR="00CD10CF" w:rsidRPr="00866438" w:rsidRDefault="00CD10CF" w:rsidP="00DC2269">
      <w:pPr>
        <w:pStyle w:val="Sansinterligne"/>
        <w:jc w:val="both"/>
        <w:rPr>
          <w:rFonts w:cs="Arial"/>
          <w:sz w:val="24"/>
          <w:szCs w:val="24"/>
        </w:rPr>
      </w:pPr>
      <w:r w:rsidRPr="00866438">
        <w:rPr>
          <w:rFonts w:cs="Arial"/>
          <w:sz w:val="24"/>
          <w:szCs w:val="24"/>
        </w:rPr>
        <w:tab/>
        <w:t>Jésus est d’abord le chemin vers Dieu, le chemin vers le Père. Jésus, en tant que Fils est venu de Dieu. Il est retourné vers Dieu. Il nous a ouvert donc le chemin vers le Père du Ciel.</w:t>
      </w:r>
      <w:r w:rsidR="007E5CFD" w:rsidRPr="00866438">
        <w:rPr>
          <w:rFonts w:cs="Arial"/>
          <w:sz w:val="24"/>
          <w:szCs w:val="24"/>
        </w:rPr>
        <w:t xml:space="preserve"> L</w:t>
      </w:r>
      <w:r w:rsidRPr="00866438">
        <w:rPr>
          <w:rFonts w:cs="Arial"/>
          <w:sz w:val="24"/>
          <w:szCs w:val="24"/>
        </w:rPr>
        <w:t>’unique chemin vers le Père du Ciel, c’est donc Jésus, le Fils dans l’Esprit-Saint.</w:t>
      </w:r>
    </w:p>
    <w:p w:rsidR="007E5CFD" w:rsidRPr="00866438" w:rsidRDefault="007E5CFD" w:rsidP="00967BFE">
      <w:pPr>
        <w:pStyle w:val="Sansinterligne"/>
        <w:jc w:val="both"/>
        <w:rPr>
          <w:rFonts w:cs="Arial"/>
          <w:i/>
          <w:sz w:val="24"/>
          <w:szCs w:val="24"/>
        </w:rPr>
      </w:pPr>
      <w:r w:rsidRPr="00866438">
        <w:rPr>
          <w:rFonts w:cs="Arial"/>
          <w:sz w:val="24"/>
          <w:szCs w:val="24"/>
        </w:rPr>
        <w:tab/>
      </w:r>
      <w:r w:rsidRPr="00866438">
        <w:rPr>
          <w:rFonts w:cs="Arial"/>
          <w:i/>
          <w:sz w:val="24"/>
          <w:szCs w:val="24"/>
        </w:rPr>
        <w:t>« </w:t>
      </w:r>
      <w:r w:rsidRPr="00866438">
        <w:rPr>
          <w:rFonts w:cs="Arial"/>
          <w:i/>
          <w:color w:val="333333"/>
          <w:sz w:val="24"/>
          <w:szCs w:val="24"/>
        </w:rPr>
        <w:t>Jésus reprend</w:t>
      </w:r>
      <w:r w:rsidRPr="00866438">
        <w:rPr>
          <w:rFonts w:cs="Arial"/>
          <w:i/>
          <w:color w:val="333333"/>
          <w:sz w:val="24"/>
          <w:szCs w:val="24"/>
        </w:rPr>
        <w:t xml:space="preserve"> (Marie-Madeleine)</w:t>
      </w:r>
      <w:r w:rsidRPr="00866438">
        <w:rPr>
          <w:rFonts w:cs="Arial"/>
          <w:i/>
          <w:color w:val="333333"/>
          <w:sz w:val="24"/>
          <w:szCs w:val="24"/>
        </w:rPr>
        <w:t> : « Ne me retiens pas, car je ne suis pas encore monté vers le Père. Va trouver mes frères pour leur dire que je monte vers mon Père et votre Père, vers mon Dieu et votre Dieu. »</w:t>
      </w:r>
      <w:r w:rsidRPr="00866438">
        <w:rPr>
          <w:rFonts w:cs="Arial"/>
          <w:i/>
          <w:color w:val="333333"/>
          <w:sz w:val="24"/>
          <w:szCs w:val="24"/>
        </w:rPr>
        <w:t xml:space="preserve"> (Jean 20, 17)</w:t>
      </w:r>
    </w:p>
    <w:p w:rsidR="00967BFE" w:rsidRPr="00866438" w:rsidRDefault="00BF4767" w:rsidP="00967BFE">
      <w:pPr>
        <w:pStyle w:val="NormalWeb"/>
        <w:spacing w:before="0" w:beforeAutospacing="0" w:after="0" w:afterAutospacing="0"/>
        <w:jc w:val="both"/>
        <w:rPr>
          <w:rFonts w:asciiTheme="minorHAnsi" w:hAnsiTheme="minorHAnsi" w:cs="Arial"/>
          <w:i/>
          <w:color w:val="333333"/>
        </w:rPr>
      </w:pPr>
      <w:r w:rsidRPr="00866438">
        <w:rPr>
          <w:rFonts w:asciiTheme="minorHAnsi" w:hAnsiTheme="minorHAnsi" w:cs="Arial"/>
          <w:i/>
        </w:rPr>
        <w:tab/>
      </w:r>
      <w:r w:rsidR="007E5CFD" w:rsidRPr="00866438">
        <w:rPr>
          <w:rFonts w:asciiTheme="minorHAnsi" w:hAnsiTheme="minorHAnsi" w:cs="Arial"/>
          <w:i/>
        </w:rPr>
        <w:t>« </w:t>
      </w:r>
      <w:r w:rsidR="00967BFE" w:rsidRPr="00866438">
        <w:rPr>
          <w:rFonts w:asciiTheme="minorHAnsi" w:hAnsiTheme="minorHAnsi" w:cs="Arial"/>
          <w:i/>
          <w:color w:val="333333"/>
        </w:rPr>
        <w:t>Cher Théophile</w:t>
      </w:r>
      <w:r w:rsidR="00967BFE" w:rsidRPr="00866438">
        <w:rPr>
          <w:rFonts w:asciiTheme="minorHAnsi" w:hAnsiTheme="minorHAnsi" w:cs="Arial"/>
          <w:i/>
          <w:color w:val="333333"/>
        </w:rPr>
        <w:t>, dans mon premier livre, j’ai parlé de tout ce que Jésus a fait et enseigné, depuis le moment où il commença,</w:t>
      </w:r>
      <w:r w:rsidR="00967BFE" w:rsidRPr="00866438">
        <w:rPr>
          <w:rFonts w:asciiTheme="minorHAnsi" w:hAnsiTheme="minorHAnsi" w:cs="Arial"/>
          <w:i/>
          <w:color w:val="333333"/>
        </w:rPr>
        <w:t xml:space="preserve"> </w:t>
      </w:r>
      <w:r w:rsidR="00967BFE" w:rsidRPr="00866438">
        <w:rPr>
          <w:rFonts w:asciiTheme="minorHAnsi" w:hAnsiTheme="minorHAnsi" w:cs="Arial"/>
          <w:i/>
          <w:color w:val="333333"/>
        </w:rPr>
        <w:t>jusqu’au jour où il fut enlevé au ciel, après avoir, par l’Esprit Saint, donné ses instructions aux Apôtres qu’il avait choisis.</w:t>
      </w:r>
      <w:r w:rsidR="00967BFE" w:rsidRPr="00866438">
        <w:rPr>
          <w:rFonts w:asciiTheme="minorHAnsi" w:hAnsiTheme="minorHAnsi" w:cs="Arial"/>
          <w:i/>
          <w:color w:val="333333"/>
        </w:rPr>
        <w:t> » (Actes 1, 2)</w:t>
      </w:r>
    </w:p>
    <w:p w:rsidR="00967BFE" w:rsidRPr="00866438" w:rsidRDefault="00967BFE" w:rsidP="00967BFE">
      <w:pPr>
        <w:pStyle w:val="NormalWeb"/>
        <w:spacing w:before="0" w:beforeAutospacing="0" w:after="0" w:afterAutospacing="0"/>
        <w:jc w:val="both"/>
        <w:rPr>
          <w:rFonts w:asciiTheme="minorHAnsi" w:hAnsiTheme="minorHAnsi" w:cs="Arial"/>
          <w:i/>
          <w:color w:val="333333"/>
        </w:rPr>
      </w:pPr>
      <w:r w:rsidRPr="00866438">
        <w:rPr>
          <w:rFonts w:asciiTheme="minorHAnsi" w:hAnsiTheme="minorHAnsi" w:cs="Arial"/>
          <w:i/>
          <w:color w:val="333333"/>
        </w:rPr>
        <w:tab/>
        <w:t>« </w:t>
      </w:r>
      <w:r w:rsidRPr="00866438">
        <w:rPr>
          <w:rFonts w:asciiTheme="minorHAnsi" w:hAnsiTheme="minorHAnsi" w:cs="Arial"/>
          <w:i/>
          <w:color w:val="333333"/>
        </w:rPr>
        <w:t>Mais vous allez recevoir une force quand le Saint-Esprit viendra sur vous ; vous serez alors mes témoins à Jérusalem, dans toute la Judée et la Samarie, et jusqu’aux extrémités de la terre. »</w:t>
      </w:r>
      <w:r w:rsidRPr="00866438">
        <w:rPr>
          <w:rFonts w:asciiTheme="minorHAnsi" w:hAnsiTheme="minorHAnsi" w:cs="Arial"/>
          <w:i/>
          <w:color w:val="333333"/>
        </w:rPr>
        <w:t xml:space="preserve"> </w:t>
      </w:r>
      <w:r w:rsidRPr="00866438">
        <w:rPr>
          <w:rFonts w:asciiTheme="minorHAnsi" w:hAnsiTheme="minorHAnsi" w:cs="Arial"/>
          <w:i/>
          <w:color w:val="333333"/>
        </w:rPr>
        <w:t>Après ces paroles, tandis que les Apôtres le regardaient, il s’éleva, et une nuée vint le soustraire à leurs yeux.</w:t>
      </w:r>
      <w:r w:rsidRPr="00866438">
        <w:rPr>
          <w:rFonts w:asciiTheme="minorHAnsi" w:hAnsiTheme="minorHAnsi" w:cs="Arial"/>
          <w:i/>
          <w:color w:val="333333"/>
        </w:rPr>
        <w:t> » (Actes 1, 8-9)</w:t>
      </w:r>
    </w:p>
    <w:p w:rsidR="00967BFE" w:rsidRPr="00866438" w:rsidRDefault="00967BFE" w:rsidP="00DC2269">
      <w:pPr>
        <w:pStyle w:val="Sansinterligne"/>
        <w:jc w:val="both"/>
        <w:rPr>
          <w:rFonts w:eastAsia="Times New Roman" w:cs="Arial"/>
          <w:i/>
          <w:color w:val="333333"/>
          <w:sz w:val="24"/>
          <w:szCs w:val="24"/>
          <w:lang w:eastAsia="fr-FR"/>
        </w:rPr>
      </w:pPr>
      <w:r w:rsidRPr="00866438">
        <w:rPr>
          <w:rFonts w:eastAsia="Times New Roman" w:cs="Arial"/>
          <w:i/>
          <w:color w:val="333333"/>
          <w:sz w:val="24"/>
          <w:szCs w:val="24"/>
          <w:lang w:eastAsia="fr-FR"/>
        </w:rPr>
        <w:tab/>
      </w:r>
    </w:p>
    <w:p w:rsidR="00967BFE" w:rsidRPr="00866438" w:rsidRDefault="00967BFE" w:rsidP="00DC2269">
      <w:pPr>
        <w:pStyle w:val="Sansinterligne"/>
        <w:jc w:val="both"/>
        <w:rPr>
          <w:rFonts w:eastAsia="Times New Roman" w:cs="Arial"/>
          <w:color w:val="333333"/>
          <w:sz w:val="24"/>
          <w:szCs w:val="24"/>
          <w:lang w:eastAsia="fr-FR"/>
        </w:rPr>
      </w:pPr>
      <w:r w:rsidRPr="00866438">
        <w:rPr>
          <w:rFonts w:eastAsia="Times New Roman" w:cs="Arial"/>
          <w:i/>
          <w:color w:val="333333"/>
          <w:sz w:val="24"/>
          <w:szCs w:val="24"/>
          <w:lang w:eastAsia="fr-FR"/>
        </w:rPr>
        <w:tab/>
      </w:r>
      <w:r w:rsidRPr="00866438">
        <w:rPr>
          <w:rFonts w:eastAsia="Times New Roman" w:cs="Arial"/>
          <w:color w:val="333333"/>
          <w:sz w:val="24"/>
          <w:szCs w:val="24"/>
          <w:lang w:eastAsia="fr-FR"/>
        </w:rPr>
        <w:t>Jésus est l’unique chemin vers Dieu, vers Son Père, absolument pour tous les hommes. De la même manière Jésus</w:t>
      </w:r>
      <w:r w:rsidR="00B16949">
        <w:rPr>
          <w:rFonts w:eastAsia="Times New Roman" w:cs="Arial"/>
          <w:color w:val="333333"/>
          <w:sz w:val="24"/>
          <w:szCs w:val="24"/>
          <w:lang w:eastAsia="fr-FR"/>
        </w:rPr>
        <w:t xml:space="preserve"> est le S</w:t>
      </w:r>
      <w:bookmarkStart w:id="0" w:name="_GoBack"/>
      <w:bookmarkEnd w:id="0"/>
      <w:r w:rsidRPr="00866438">
        <w:rPr>
          <w:rFonts w:eastAsia="Times New Roman" w:cs="Arial"/>
          <w:color w:val="333333"/>
          <w:sz w:val="24"/>
          <w:szCs w:val="24"/>
          <w:lang w:eastAsia="fr-FR"/>
        </w:rPr>
        <w:t>auveur du monde, Il est l’unique Sauveur de tous les hommes. Est-ce à dire que les hommes qui ne le reconnaissent pas comme leur Dieu et leur Sauveur ne peuvent pas être sauvés ? NON !</w:t>
      </w:r>
      <w:r w:rsidR="00B206AD" w:rsidRPr="00866438">
        <w:rPr>
          <w:rFonts w:eastAsia="Times New Roman" w:cs="Arial"/>
          <w:color w:val="333333"/>
          <w:sz w:val="24"/>
          <w:szCs w:val="24"/>
          <w:lang w:eastAsia="fr-FR"/>
        </w:rPr>
        <w:t xml:space="preserve"> Dieu est Amour. Jésus-Christ est Amour. Les non-chrétiens qui vivent dans l’amour sur la terre</w:t>
      </w:r>
      <w:r w:rsidR="00816B12" w:rsidRPr="00866438">
        <w:rPr>
          <w:rFonts w:eastAsia="Times New Roman" w:cs="Arial"/>
          <w:color w:val="333333"/>
          <w:sz w:val="24"/>
          <w:szCs w:val="24"/>
          <w:lang w:eastAsia="fr-FR"/>
        </w:rPr>
        <w:t>, reconnaîtront leur S</w:t>
      </w:r>
      <w:r w:rsidR="00B206AD" w:rsidRPr="00866438">
        <w:rPr>
          <w:rFonts w:eastAsia="Times New Roman" w:cs="Arial"/>
          <w:color w:val="333333"/>
          <w:sz w:val="24"/>
          <w:szCs w:val="24"/>
          <w:lang w:eastAsia="fr-FR"/>
        </w:rPr>
        <w:t>auveur e</w:t>
      </w:r>
      <w:r w:rsidR="00816B12" w:rsidRPr="00866438">
        <w:rPr>
          <w:rFonts w:eastAsia="Times New Roman" w:cs="Arial"/>
          <w:color w:val="333333"/>
          <w:sz w:val="24"/>
          <w:szCs w:val="24"/>
          <w:lang w:eastAsia="fr-FR"/>
        </w:rPr>
        <w:t>t leur Dieu, après leur mort. Et</w:t>
      </w:r>
      <w:r w:rsidR="00B206AD" w:rsidRPr="00866438">
        <w:rPr>
          <w:rFonts w:eastAsia="Times New Roman" w:cs="Arial"/>
          <w:color w:val="333333"/>
          <w:sz w:val="24"/>
          <w:szCs w:val="24"/>
          <w:lang w:eastAsia="fr-FR"/>
        </w:rPr>
        <w:t xml:space="preserve"> s’ils ont vécu dans l’amour sur la Terre, ils seront sauvés par l’amour qu’ils ont vécu sur la Terre.</w:t>
      </w:r>
    </w:p>
    <w:p w:rsidR="00B206AD" w:rsidRPr="00866438" w:rsidRDefault="00B206AD" w:rsidP="00AC718B">
      <w:pPr>
        <w:pStyle w:val="Sansinterligne"/>
        <w:jc w:val="right"/>
        <w:rPr>
          <w:rFonts w:eastAsia="Times New Roman" w:cs="Arial"/>
          <w:color w:val="333333"/>
          <w:sz w:val="24"/>
          <w:szCs w:val="24"/>
          <w:lang w:eastAsia="fr-FR"/>
        </w:rPr>
      </w:pPr>
      <w:r w:rsidRPr="00866438">
        <w:rPr>
          <w:rFonts w:eastAsia="Times New Roman" w:cs="Arial"/>
          <w:color w:val="333333"/>
          <w:sz w:val="24"/>
          <w:szCs w:val="24"/>
          <w:lang w:eastAsia="fr-FR"/>
        </w:rPr>
        <w:t xml:space="preserve">                                                                      </w:t>
      </w:r>
      <w:r w:rsidR="00AC718B" w:rsidRPr="00866438">
        <w:rPr>
          <w:rFonts w:eastAsia="Times New Roman" w:cs="Arial"/>
          <w:color w:val="333333"/>
          <w:sz w:val="24"/>
          <w:szCs w:val="24"/>
          <w:lang w:eastAsia="fr-FR"/>
        </w:rPr>
        <w:t xml:space="preserve">                    </w:t>
      </w:r>
      <w:r w:rsidRPr="00866438">
        <w:rPr>
          <w:rFonts w:eastAsia="Times New Roman" w:cs="Arial"/>
          <w:color w:val="333333"/>
          <w:sz w:val="24"/>
          <w:szCs w:val="24"/>
          <w:lang w:eastAsia="fr-FR"/>
        </w:rPr>
        <w:t>Thierry-François</w:t>
      </w:r>
    </w:p>
    <w:sectPr w:rsidR="00B206AD" w:rsidRPr="00866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97"/>
    <w:rsid w:val="000D53D1"/>
    <w:rsid w:val="000E5866"/>
    <w:rsid w:val="001B411E"/>
    <w:rsid w:val="005E1264"/>
    <w:rsid w:val="00785393"/>
    <w:rsid w:val="007E5CFD"/>
    <w:rsid w:val="00816B12"/>
    <w:rsid w:val="00843ECF"/>
    <w:rsid w:val="00861797"/>
    <w:rsid w:val="00866438"/>
    <w:rsid w:val="008C2935"/>
    <w:rsid w:val="00941B7F"/>
    <w:rsid w:val="00967BFE"/>
    <w:rsid w:val="00A90F17"/>
    <w:rsid w:val="00AC718B"/>
    <w:rsid w:val="00B16949"/>
    <w:rsid w:val="00B206AD"/>
    <w:rsid w:val="00BF4767"/>
    <w:rsid w:val="00C33549"/>
    <w:rsid w:val="00CD10CF"/>
    <w:rsid w:val="00DC2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74B8-9F9B-4C42-81CB-F4C53518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1E"/>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411E"/>
    <w:pPr>
      <w:spacing w:after="0" w:line="240" w:lineRule="auto"/>
    </w:pPr>
  </w:style>
  <w:style w:type="character" w:customStyle="1" w:styleId="versenumber">
    <w:name w:val="verse_number"/>
    <w:basedOn w:val="Policepardfaut"/>
    <w:rsid w:val="007E5CFD"/>
  </w:style>
  <w:style w:type="paragraph" w:styleId="NormalWeb">
    <w:name w:val="Normal (Web)"/>
    <w:basedOn w:val="Normal"/>
    <w:uiPriority w:val="99"/>
    <w:semiHidden/>
    <w:unhideWhenUsed/>
    <w:rsid w:val="00967BFE"/>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90680">
      <w:bodyDiv w:val="1"/>
      <w:marLeft w:val="0"/>
      <w:marRight w:val="0"/>
      <w:marTop w:val="0"/>
      <w:marBottom w:val="0"/>
      <w:divBdr>
        <w:top w:val="none" w:sz="0" w:space="0" w:color="auto"/>
        <w:left w:val="none" w:sz="0" w:space="0" w:color="auto"/>
        <w:bottom w:val="none" w:sz="0" w:space="0" w:color="auto"/>
        <w:right w:val="none" w:sz="0" w:space="0" w:color="auto"/>
      </w:divBdr>
    </w:div>
    <w:div w:id="20274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CB25-FBD1-49B8-B6BC-AF6C9854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547</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16</cp:revision>
  <dcterms:created xsi:type="dcterms:W3CDTF">2022-03-28T10:20:00Z</dcterms:created>
  <dcterms:modified xsi:type="dcterms:W3CDTF">2022-04-02T13:28:00Z</dcterms:modified>
</cp:coreProperties>
</file>