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06" w:rsidRDefault="00803E06" w:rsidP="00803E0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1320"/>
          <w:sz w:val="52"/>
          <w:szCs w:val="52"/>
          <w:shd w:val="clear" w:color="auto" w:fill="FDFEFF"/>
        </w:rPr>
      </w:pPr>
      <w:r>
        <w:rPr>
          <w:rFonts w:ascii="Arial" w:eastAsia="Times New Roman" w:hAnsi="Arial" w:cs="Arial"/>
          <w:b/>
          <w:bCs/>
          <w:i/>
          <w:iCs/>
          <w:sz w:val="52"/>
          <w:szCs w:val="52"/>
          <w:lang w:eastAsia="fr-FR"/>
        </w:rPr>
        <w:t>A l’écoute de la PAROLE de DIEU</w:t>
      </w:r>
    </w:p>
    <w:p w:rsidR="00803E06" w:rsidRDefault="00803E06" w:rsidP="00803E0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« Pour notre part, nous resterons fidèles à la prière et au service de la Parole »</w:t>
      </w:r>
    </w:p>
    <w:p w:rsidR="00803E06" w:rsidRDefault="00803E06" w:rsidP="00803E0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(Les 12 apôtres en </w:t>
      </w:r>
      <w:r>
        <w:rPr>
          <w:rFonts w:ascii="Arial" w:hAnsi="Arial" w:cs="Arial"/>
          <w:i/>
          <w:color w:val="000000"/>
        </w:rPr>
        <w:t>Actes 6,4)</w:t>
      </w:r>
    </w:p>
    <w:p w:rsidR="00803E06" w:rsidRDefault="00803E06" w:rsidP="00803E0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:rsidR="00803E06" w:rsidRDefault="00803E06" w:rsidP="00803E0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4CBB723" wp14:editId="163D6FD1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>Fraternité de la Parole</w:t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fraterniteparole@gmail.com                                             </w:t>
      </w:r>
    </w:p>
    <w:p w:rsidR="00803E06" w:rsidRDefault="00803E06" w:rsidP="00803E0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13 rue Louis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Laparra</w:t>
      </w:r>
      <w:proofErr w:type="spellEnd"/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Tél : 04.65.94.81.52</w:t>
      </w:r>
    </w:p>
    <w:p w:rsidR="00803E06" w:rsidRDefault="00803E06" w:rsidP="00803E0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13110 PORT de BOUC           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site : parolefraternite.fr</w:t>
      </w:r>
    </w:p>
    <w:p w:rsidR="00803E06" w:rsidRDefault="00803E06" w:rsidP="00803E06"/>
    <w:p w:rsidR="00015774" w:rsidRPr="007F1F6D" w:rsidRDefault="0008609E" w:rsidP="007F1F6D">
      <w:pPr>
        <w:rPr>
          <w:rFonts w:ascii="Arial" w:hAnsi="Arial" w:cs="Arial"/>
          <w:sz w:val="26"/>
          <w:szCs w:val="26"/>
        </w:rPr>
      </w:pPr>
      <w:r w:rsidRPr="003F6BF7">
        <w:rPr>
          <w:rFonts w:ascii="Arial" w:hAnsi="Arial" w:cs="Arial"/>
          <w:sz w:val="26"/>
          <w:szCs w:val="26"/>
        </w:rPr>
        <w:t>N° 14</w:t>
      </w:r>
      <w:r w:rsidR="00803E06" w:rsidRPr="003F6BF7"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 w:rsidR="003F6BF7">
        <w:rPr>
          <w:rFonts w:ascii="Arial" w:hAnsi="Arial" w:cs="Arial"/>
          <w:sz w:val="26"/>
          <w:szCs w:val="26"/>
        </w:rPr>
        <w:t xml:space="preserve">                      </w:t>
      </w:r>
      <w:r w:rsidR="00803E06" w:rsidRPr="003F6BF7">
        <w:rPr>
          <w:rFonts w:ascii="Arial" w:hAnsi="Arial" w:cs="Arial"/>
          <w:sz w:val="26"/>
          <w:szCs w:val="26"/>
        </w:rPr>
        <w:t>1</w:t>
      </w:r>
      <w:r w:rsidR="00803E06" w:rsidRPr="003F6BF7">
        <w:rPr>
          <w:rFonts w:ascii="Arial" w:hAnsi="Arial" w:cs="Arial"/>
          <w:sz w:val="26"/>
          <w:szCs w:val="26"/>
          <w:vertAlign w:val="superscript"/>
        </w:rPr>
        <w:t>er</w:t>
      </w:r>
      <w:r w:rsidRPr="003F6BF7">
        <w:rPr>
          <w:rFonts w:ascii="Arial" w:hAnsi="Arial" w:cs="Arial"/>
          <w:sz w:val="26"/>
          <w:szCs w:val="26"/>
        </w:rPr>
        <w:t xml:space="preserve"> juillet</w:t>
      </w:r>
      <w:r w:rsidR="00803E06" w:rsidRPr="003F6BF7">
        <w:rPr>
          <w:rFonts w:ascii="Arial" w:hAnsi="Arial" w:cs="Arial"/>
          <w:sz w:val="26"/>
          <w:szCs w:val="26"/>
        </w:rPr>
        <w:t xml:space="preserve"> 2021</w:t>
      </w:r>
    </w:p>
    <w:p w:rsidR="007F1F6D" w:rsidRDefault="00015774" w:rsidP="00952B6D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7F1F6D">
        <w:rPr>
          <w:sz w:val="25"/>
          <w:szCs w:val="25"/>
        </w:rPr>
        <w:tab/>
      </w:r>
    </w:p>
    <w:p w:rsidR="00952B6D" w:rsidRPr="007F1F6D" w:rsidRDefault="007F1F6D" w:rsidP="00952B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sz w:val="25"/>
          <w:szCs w:val="25"/>
        </w:rPr>
        <w:tab/>
      </w:r>
      <w:r w:rsidR="00F62763" w:rsidRPr="007F1F6D">
        <w:rPr>
          <w:rFonts w:ascii="Arial" w:hAnsi="Arial" w:cs="Arial"/>
          <w:color w:val="333333"/>
          <w:sz w:val="25"/>
          <w:szCs w:val="25"/>
        </w:rPr>
        <w:t xml:space="preserve">On vient de fêter Saint Pierre et Saint Paul, le 29 juin, comme chaque année. </w:t>
      </w:r>
      <w:r w:rsidR="00F62763" w:rsidRPr="007F1F6D">
        <w:rPr>
          <w:rFonts w:ascii="Arial" w:hAnsi="Arial" w:cs="Arial"/>
          <w:sz w:val="25"/>
          <w:szCs w:val="25"/>
        </w:rPr>
        <w:t>Saint Paul a affirmé un jour à la communauté de Corinthe</w:t>
      </w:r>
      <w:r w:rsidR="00F62763" w:rsidRPr="007F1F6D">
        <w:rPr>
          <w:sz w:val="25"/>
          <w:szCs w:val="25"/>
        </w:rPr>
        <w:t xml:space="preserve"> </w:t>
      </w:r>
      <w:r w:rsidR="00015774" w:rsidRPr="007F1F6D">
        <w:rPr>
          <w:i/>
          <w:sz w:val="25"/>
          <w:szCs w:val="25"/>
        </w:rPr>
        <w:t>« </w:t>
      </w:r>
      <w:r w:rsidR="009657E1" w:rsidRPr="007F1F6D">
        <w:rPr>
          <w:rFonts w:ascii="Arial" w:hAnsi="Arial" w:cs="Arial"/>
          <w:i/>
          <w:color w:val="333333"/>
          <w:sz w:val="25"/>
          <w:szCs w:val="25"/>
        </w:rPr>
        <w:t>Parmi vous, je n’ai rien voulu connaître d’autre que Jésus Christ, ce Messie crucifié.</w:t>
      </w:r>
      <w:r w:rsidR="00015774" w:rsidRPr="007F1F6D">
        <w:rPr>
          <w:rFonts w:ascii="Arial" w:hAnsi="Arial" w:cs="Arial"/>
          <w:i/>
          <w:color w:val="333333"/>
          <w:sz w:val="25"/>
          <w:szCs w:val="25"/>
        </w:rPr>
        <w:t> » (1 Cor 2,2)</w:t>
      </w:r>
      <w:r w:rsidR="00011A03" w:rsidRPr="007F1F6D">
        <w:rPr>
          <w:rFonts w:ascii="Arial" w:hAnsi="Arial" w:cs="Arial"/>
          <w:color w:val="333333"/>
          <w:sz w:val="25"/>
          <w:szCs w:val="25"/>
        </w:rPr>
        <w:t xml:space="preserve"> </w:t>
      </w:r>
      <w:r w:rsidR="00CC6E0C" w:rsidRPr="007F1F6D">
        <w:rPr>
          <w:rFonts w:ascii="Arial" w:hAnsi="Arial" w:cs="Arial"/>
          <w:color w:val="333333"/>
          <w:sz w:val="25"/>
          <w:szCs w:val="25"/>
        </w:rPr>
        <w:t xml:space="preserve">Et si </w:t>
      </w:r>
      <w:r w:rsidR="00F62763" w:rsidRPr="007F1F6D">
        <w:rPr>
          <w:rFonts w:ascii="Arial" w:hAnsi="Arial" w:cs="Arial"/>
          <w:color w:val="333333"/>
          <w:sz w:val="25"/>
          <w:szCs w:val="25"/>
        </w:rPr>
        <w:t xml:space="preserve">Saint Paul peut affirmer avec force, - </w:t>
      </w:r>
      <w:r w:rsidR="00F62763" w:rsidRPr="007F1F6D">
        <w:rPr>
          <w:rFonts w:ascii="Arial" w:hAnsi="Arial" w:cs="Arial"/>
          <w:i/>
          <w:color w:val="333333"/>
          <w:sz w:val="25"/>
          <w:szCs w:val="25"/>
        </w:rPr>
        <w:t>« je n’ai rien voulu connaître d’autre que Jésus Christ ! »</w:t>
      </w:r>
      <w:r w:rsidR="00F62763" w:rsidRPr="007F1F6D">
        <w:rPr>
          <w:rFonts w:ascii="Arial" w:hAnsi="Arial" w:cs="Arial"/>
          <w:color w:val="333333"/>
          <w:sz w:val="25"/>
          <w:szCs w:val="25"/>
        </w:rPr>
        <w:t xml:space="preserve"> - </w:t>
      </w:r>
      <w:r w:rsidR="00CC6E0C" w:rsidRPr="007F1F6D">
        <w:rPr>
          <w:rFonts w:ascii="Arial" w:hAnsi="Arial" w:cs="Arial"/>
          <w:color w:val="333333"/>
          <w:sz w:val="25"/>
          <w:szCs w:val="25"/>
        </w:rPr>
        <w:t xml:space="preserve">c’est </w:t>
      </w:r>
      <w:r w:rsidR="00F62763" w:rsidRPr="007F1F6D">
        <w:rPr>
          <w:rFonts w:ascii="Arial" w:hAnsi="Arial" w:cs="Arial"/>
          <w:color w:val="333333"/>
          <w:sz w:val="25"/>
          <w:szCs w:val="25"/>
        </w:rPr>
        <w:t>parce qu’il a violemment combattu les adeptes de Jésus Christ jusqu’</w:t>
      </w:r>
      <w:r w:rsidR="008C7757" w:rsidRPr="007F1F6D">
        <w:rPr>
          <w:rFonts w:ascii="Arial" w:hAnsi="Arial" w:cs="Arial"/>
          <w:color w:val="333333"/>
          <w:sz w:val="25"/>
          <w:szCs w:val="25"/>
        </w:rPr>
        <w:t>au jour où c</w:t>
      </w:r>
      <w:r w:rsidR="00F62763" w:rsidRPr="007F1F6D">
        <w:rPr>
          <w:rFonts w:ascii="Arial" w:hAnsi="Arial" w:cs="Arial"/>
          <w:color w:val="333333"/>
          <w:sz w:val="25"/>
          <w:szCs w:val="25"/>
        </w:rPr>
        <w:t xml:space="preserve">e même Jésus Christ s’est adressé à Lui sur le chemin de Damas : </w:t>
      </w:r>
      <w:r w:rsidR="00F62763" w:rsidRPr="007F1F6D">
        <w:rPr>
          <w:rFonts w:ascii="Arial" w:hAnsi="Arial" w:cs="Arial"/>
          <w:i/>
          <w:color w:val="333333"/>
          <w:sz w:val="25"/>
          <w:szCs w:val="25"/>
        </w:rPr>
        <w:t>« « Sa</w:t>
      </w:r>
      <w:r w:rsidR="00B0563D">
        <w:rPr>
          <w:rFonts w:ascii="Arial" w:hAnsi="Arial" w:cs="Arial"/>
          <w:i/>
          <w:color w:val="333333"/>
          <w:sz w:val="25"/>
          <w:szCs w:val="25"/>
        </w:rPr>
        <w:t>ul, Saul, pourquoi me persécutes-tu</w:t>
      </w:r>
      <w:r w:rsidR="00F62763" w:rsidRPr="007F1F6D">
        <w:rPr>
          <w:rFonts w:ascii="Arial" w:hAnsi="Arial" w:cs="Arial"/>
          <w:i/>
          <w:color w:val="333333"/>
          <w:sz w:val="25"/>
          <w:szCs w:val="25"/>
        </w:rPr>
        <w:t> ? » Il demanda : « Qui es-tu, Seigneur ? » La voix répondit : « Je suis Jésus, celui que tu persécutes. » (Actes 9, 4-5)</w:t>
      </w:r>
      <w:r w:rsidR="00CC6E0C" w:rsidRPr="007F1F6D">
        <w:rPr>
          <w:rFonts w:ascii="Arial" w:hAnsi="Arial" w:cs="Arial"/>
          <w:i/>
          <w:color w:val="333333"/>
          <w:sz w:val="25"/>
          <w:szCs w:val="25"/>
        </w:rPr>
        <w:t xml:space="preserve"> </w:t>
      </w:r>
      <w:r w:rsidR="00952B6D" w:rsidRPr="007F1F6D">
        <w:rPr>
          <w:rFonts w:ascii="Arial" w:hAnsi="Arial" w:cs="Arial"/>
          <w:color w:val="333333"/>
          <w:sz w:val="25"/>
          <w:szCs w:val="25"/>
        </w:rPr>
        <w:t>C</w:t>
      </w:r>
      <w:r w:rsidR="00CC6E0C" w:rsidRPr="007F1F6D">
        <w:rPr>
          <w:rFonts w:ascii="Arial" w:hAnsi="Arial" w:cs="Arial"/>
          <w:color w:val="333333"/>
          <w:sz w:val="25"/>
          <w:szCs w:val="25"/>
        </w:rPr>
        <w:t>e ne sont donc pas le</w:t>
      </w:r>
      <w:r w:rsidR="00952B6D" w:rsidRPr="007F1F6D">
        <w:rPr>
          <w:rFonts w:ascii="Arial" w:hAnsi="Arial" w:cs="Arial"/>
          <w:color w:val="333333"/>
          <w:sz w:val="25"/>
          <w:szCs w:val="25"/>
        </w:rPr>
        <w:t>s disciples du Christ</w:t>
      </w:r>
      <w:r w:rsidR="00CC6E0C" w:rsidRPr="007F1F6D">
        <w:rPr>
          <w:rFonts w:ascii="Arial" w:hAnsi="Arial" w:cs="Arial"/>
          <w:color w:val="333333"/>
          <w:sz w:val="25"/>
          <w:szCs w:val="25"/>
        </w:rPr>
        <w:t xml:space="preserve"> qui ont convaincu Saint Paul. Ils n’ont pas non plus converti Saint Paul. C’est le Christ Lui-même qui a agi sur le chemin de Damas. Le Christ voit dans les cœurs. Il connaît le moment favorable.</w:t>
      </w:r>
      <w:r w:rsidR="008C7757" w:rsidRPr="007F1F6D">
        <w:rPr>
          <w:rFonts w:ascii="Arial" w:hAnsi="Arial" w:cs="Arial"/>
          <w:color w:val="333333"/>
          <w:sz w:val="25"/>
          <w:szCs w:val="25"/>
        </w:rPr>
        <w:t xml:space="preserve"> C’est Jésus qui a permis que saint Paul cesse de le persécuter à travers ses disciples.</w:t>
      </w:r>
      <w:r w:rsidR="00CC6E0C" w:rsidRPr="007F1F6D">
        <w:rPr>
          <w:rFonts w:ascii="Arial" w:hAnsi="Arial" w:cs="Arial"/>
          <w:color w:val="333333"/>
          <w:sz w:val="25"/>
          <w:szCs w:val="25"/>
        </w:rPr>
        <w:t xml:space="preserve">  De plus mystérieusement, Saint Paul était préparé à ce retournement de son cœur</w:t>
      </w:r>
      <w:r w:rsidR="00487A1E" w:rsidRPr="007F1F6D">
        <w:rPr>
          <w:rFonts w:ascii="Arial" w:hAnsi="Arial" w:cs="Arial"/>
          <w:color w:val="333333"/>
          <w:sz w:val="25"/>
          <w:szCs w:val="25"/>
        </w:rPr>
        <w:t>, à son changement radical de vie</w:t>
      </w:r>
      <w:r w:rsidR="00CC6E0C" w:rsidRPr="007F1F6D">
        <w:rPr>
          <w:rFonts w:ascii="Arial" w:hAnsi="Arial" w:cs="Arial"/>
          <w:color w:val="333333"/>
          <w:sz w:val="25"/>
          <w:szCs w:val="25"/>
        </w:rPr>
        <w:t xml:space="preserve"> et aussi à sa mission. Il était préparé depuis toujours. </w:t>
      </w:r>
      <w:r w:rsidR="00952B6D" w:rsidRPr="007F1F6D">
        <w:rPr>
          <w:rFonts w:ascii="Arial" w:hAnsi="Arial" w:cs="Arial"/>
          <w:color w:val="333333"/>
          <w:sz w:val="25"/>
          <w:szCs w:val="25"/>
        </w:rPr>
        <w:t xml:space="preserve">Paul était d’ailleurs parfaitement conscient que Dieu l’avait choisi et que Dieu l’avait préparé. </w:t>
      </w:r>
      <w:r w:rsidR="00952B6D" w:rsidRPr="007F1F6D">
        <w:rPr>
          <w:rFonts w:ascii="Arial" w:hAnsi="Arial" w:cs="Arial"/>
          <w:i/>
          <w:color w:val="333333"/>
          <w:sz w:val="25"/>
          <w:szCs w:val="25"/>
        </w:rPr>
        <w:t>« Mais Dieu m’avait mis à part dès le sein de ma mère ; dans sa grâce, il m’a appelé ; et il a trouvé bon de révéler en moi son Fils, pour que je l’annonce parmi les nations païennes. » (Galates 1, 15-16)</w:t>
      </w:r>
    </w:p>
    <w:p w:rsidR="00E12128" w:rsidRPr="007F1F6D" w:rsidRDefault="00952B6D" w:rsidP="00E121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 w:rsidRPr="007F1F6D">
        <w:rPr>
          <w:rFonts w:ascii="Arial" w:hAnsi="Arial" w:cs="Arial"/>
          <w:color w:val="333333"/>
          <w:sz w:val="25"/>
          <w:szCs w:val="25"/>
        </w:rPr>
        <w:tab/>
        <w:t>Quel enseignement pouvons-nous tirer aujourd’hui de cette histoire et de cette conversion de Saint Paul ? Peut-être simplement</w:t>
      </w:r>
      <w:r w:rsidR="009C6AC7" w:rsidRPr="007F1F6D">
        <w:rPr>
          <w:rFonts w:ascii="Arial" w:hAnsi="Arial" w:cs="Arial"/>
          <w:color w:val="333333"/>
          <w:sz w:val="25"/>
          <w:szCs w:val="25"/>
        </w:rPr>
        <w:t xml:space="preserve"> déjà</w:t>
      </w:r>
      <w:r w:rsidR="00B0563D">
        <w:rPr>
          <w:rFonts w:ascii="Arial" w:hAnsi="Arial" w:cs="Arial"/>
          <w:color w:val="333333"/>
          <w:sz w:val="25"/>
          <w:szCs w:val="25"/>
        </w:rPr>
        <w:t xml:space="preserve"> que les chrétiens </w:t>
      </w:r>
      <w:r w:rsidRPr="007F1F6D">
        <w:rPr>
          <w:rFonts w:ascii="Arial" w:hAnsi="Arial" w:cs="Arial"/>
          <w:color w:val="333333"/>
          <w:sz w:val="25"/>
          <w:szCs w:val="25"/>
        </w:rPr>
        <w:t>doivent seulement témoigner de leur foi</w:t>
      </w:r>
      <w:r w:rsidR="00B0563D">
        <w:rPr>
          <w:rFonts w:ascii="Arial" w:hAnsi="Arial" w:cs="Arial"/>
          <w:color w:val="333333"/>
          <w:sz w:val="25"/>
          <w:szCs w:val="25"/>
        </w:rPr>
        <w:t xml:space="preserve"> et ne pas croire qu’ils doive</w:t>
      </w:r>
      <w:r w:rsidR="00FD07C6">
        <w:rPr>
          <w:rFonts w:ascii="Arial" w:hAnsi="Arial" w:cs="Arial"/>
          <w:color w:val="333333"/>
          <w:sz w:val="25"/>
          <w:szCs w:val="25"/>
        </w:rPr>
        <w:t xml:space="preserve">nt convertir les autres à Jésus </w:t>
      </w:r>
      <w:bookmarkStart w:id="0" w:name="_GoBack"/>
      <w:bookmarkEnd w:id="0"/>
      <w:r w:rsidR="00B0563D">
        <w:rPr>
          <w:rFonts w:ascii="Arial" w:hAnsi="Arial" w:cs="Arial"/>
          <w:color w:val="333333"/>
          <w:sz w:val="25"/>
          <w:szCs w:val="25"/>
        </w:rPr>
        <w:t>Christ</w:t>
      </w:r>
      <w:r w:rsidRPr="007F1F6D">
        <w:rPr>
          <w:rFonts w:ascii="Arial" w:hAnsi="Arial" w:cs="Arial"/>
          <w:color w:val="333333"/>
          <w:sz w:val="25"/>
          <w:szCs w:val="25"/>
        </w:rPr>
        <w:t>.</w:t>
      </w:r>
      <w:r w:rsidR="00B0563D" w:rsidRPr="00B0563D">
        <w:rPr>
          <w:rFonts w:ascii="Arial" w:hAnsi="Arial" w:cs="Arial"/>
          <w:i/>
          <w:color w:val="333333"/>
          <w:sz w:val="25"/>
          <w:szCs w:val="25"/>
        </w:rPr>
        <w:t xml:space="preserve"> « De toutes les Nations faites des disciples ! » (Mt 28, 19).</w:t>
      </w:r>
      <w:r w:rsidRPr="00B0563D">
        <w:rPr>
          <w:rFonts w:ascii="Arial" w:hAnsi="Arial" w:cs="Arial"/>
          <w:i/>
          <w:color w:val="333333"/>
          <w:sz w:val="25"/>
          <w:szCs w:val="25"/>
        </w:rPr>
        <w:t xml:space="preserve"> </w:t>
      </w:r>
      <w:r w:rsidRPr="007F1F6D">
        <w:rPr>
          <w:rFonts w:ascii="Arial" w:hAnsi="Arial" w:cs="Arial"/>
          <w:color w:val="333333"/>
          <w:sz w:val="25"/>
          <w:szCs w:val="25"/>
        </w:rPr>
        <w:t>Nous devons vi</w:t>
      </w:r>
      <w:r w:rsidR="00A7574F" w:rsidRPr="007F1F6D">
        <w:rPr>
          <w:rFonts w:ascii="Arial" w:hAnsi="Arial" w:cs="Arial"/>
          <w:color w:val="333333"/>
          <w:sz w:val="25"/>
          <w:szCs w:val="25"/>
        </w:rPr>
        <w:t>v</w:t>
      </w:r>
      <w:r w:rsidRPr="007F1F6D">
        <w:rPr>
          <w:rFonts w:ascii="Arial" w:hAnsi="Arial" w:cs="Arial"/>
          <w:color w:val="333333"/>
          <w:sz w:val="25"/>
          <w:szCs w:val="25"/>
        </w:rPr>
        <w:t>re du Christ, témoigner du Christ et témoigner de sa Parole. C’est le Seigneur qui fait le reste. Alors témoignons du Christ, déjà par notre vie.</w:t>
      </w:r>
      <w:r w:rsidR="00E12128" w:rsidRPr="007F1F6D">
        <w:rPr>
          <w:rFonts w:ascii="Arial" w:hAnsi="Arial" w:cs="Arial"/>
          <w:color w:val="333333"/>
          <w:sz w:val="25"/>
          <w:szCs w:val="25"/>
        </w:rPr>
        <w:t xml:space="preserve"> Tertullien, un des premiers écrivains chrétiens, rapportera ce que l’on disait des chrétiens : </w:t>
      </w:r>
      <w:r w:rsidR="00E12128" w:rsidRPr="007F1F6D">
        <w:rPr>
          <w:rFonts w:ascii="Arial" w:hAnsi="Arial" w:cs="Arial"/>
          <w:i/>
          <w:color w:val="333333"/>
          <w:sz w:val="25"/>
          <w:szCs w:val="25"/>
        </w:rPr>
        <w:t>« Voyez comme ils s’aiment ! »</w:t>
      </w:r>
      <w:r w:rsidRPr="007F1F6D">
        <w:rPr>
          <w:rFonts w:ascii="Arial" w:hAnsi="Arial" w:cs="Arial"/>
          <w:color w:val="333333"/>
          <w:sz w:val="25"/>
          <w:szCs w:val="25"/>
        </w:rPr>
        <w:t xml:space="preserve"> </w:t>
      </w:r>
      <w:r w:rsidR="00E12128" w:rsidRPr="007F1F6D">
        <w:rPr>
          <w:rFonts w:ascii="Arial" w:hAnsi="Arial" w:cs="Arial"/>
          <w:color w:val="333333"/>
          <w:sz w:val="25"/>
          <w:szCs w:val="25"/>
        </w:rPr>
        <w:t xml:space="preserve">Jésus l’avait recommandé à ses apôtres : </w:t>
      </w:r>
      <w:r w:rsidR="00E12128" w:rsidRPr="007F1F6D">
        <w:rPr>
          <w:rFonts w:ascii="Arial" w:hAnsi="Arial" w:cs="Arial"/>
          <w:i/>
          <w:color w:val="333333"/>
          <w:sz w:val="25"/>
          <w:szCs w:val="25"/>
        </w:rPr>
        <w:t xml:space="preserve">« Je vous donne un commandement nouveau : c’est de vous aimer les uns les autres. Comme je vous ai aimés, vous aussi aimez-vous les uns les autres. À ceci, tous reconnaîtront que vous êtes mes disciples : si vous avez de l’amour les uns pour les autres. » (Jean 13, 34-35) </w:t>
      </w:r>
      <w:r w:rsidR="00E12128" w:rsidRPr="007F1F6D">
        <w:rPr>
          <w:rFonts w:ascii="Arial" w:hAnsi="Arial" w:cs="Arial"/>
          <w:color w:val="333333"/>
          <w:sz w:val="25"/>
          <w:szCs w:val="25"/>
        </w:rPr>
        <w:t>C’est donc par l’amour entre les chrétiens que nous témoignons du Christ. Il nous faut aussi inlassablement prier e</w:t>
      </w:r>
      <w:r w:rsidR="00063B88">
        <w:rPr>
          <w:rFonts w:ascii="Arial" w:hAnsi="Arial" w:cs="Arial"/>
          <w:color w:val="333333"/>
          <w:sz w:val="25"/>
          <w:szCs w:val="25"/>
        </w:rPr>
        <w:t>t écouter Sa Parole. Nous faisons des disciples en vivant du Christ</w:t>
      </w:r>
      <w:r w:rsidR="00E12128" w:rsidRPr="007F1F6D">
        <w:rPr>
          <w:rFonts w:ascii="Arial" w:hAnsi="Arial" w:cs="Arial"/>
          <w:color w:val="333333"/>
          <w:sz w:val="25"/>
          <w:szCs w:val="25"/>
        </w:rPr>
        <w:t>.</w:t>
      </w:r>
    </w:p>
    <w:p w:rsidR="00B0563D" w:rsidRDefault="00B0563D" w:rsidP="00E121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  <w:t xml:space="preserve">  </w:t>
      </w:r>
    </w:p>
    <w:p w:rsidR="00E12128" w:rsidRDefault="00B0563D" w:rsidP="00E121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</w:r>
      <w:r>
        <w:rPr>
          <w:rFonts w:ascii="Arial" w:hAnsi="Arial" w:cs="Arial"/>
          <w:color w:val="333333"/>
          <w:sz w:val="25"/>
          <w:szCs w:val="25"/>
        </w:rPr>
        <w:tab/>
        <w:t xml:space="preserve">  </w:t>
      </w:r>
      <w:r w:rsidR="009228F9" w:rsidRPr="007F1F6D">
        <w:rPr>
          <w:rFonts w:ascii="Arial" w:hAnsi="Arial" w:cs="Arial"/>
          <w:color w:val="333333"/>
          <w:sz w:val="25"/>
          <w:szCs w:val="25"/>
        </w:rPr>
        <w:t>Thierry-F</w:t>
      </w:r>
      <w:r w:rsidR="00E12128" w:rsidRPr="007F1F6D">
        <w:rPr>
          <w:rFonts w:ascii="Arial" w:hAnsi="Arial" w:cs="Arial"/>
          <w:color w:val="333333"/>
          <w:sz w:val="25"/>
          <w:szCs w:val="25"/>
        </w:rPr>
        <w:t>rançois</w:t>
      </w:r>
    </w:p>
    <w:p w:rsidR="00B0563D" w:rsidRDefault="00B0563D" w:rsidP="00E121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</w:p>
    <w:p w:rsidR="00B0563D" w:rsidRDefault="00B0563D" w:rsidP="00E121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Pas de Lettre au mois d’août.</w:t>
      </w:r>
    </w:p>
    <w:sectPr w:rsidR="00B0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DB"/>
    <w:rsid w:val="00011A03"/>
    <w:rsid w:val="00015774"/>
    <w:rsid w:val="00063B88"/>
    <w:rsid w:val="0008609E"/>
    <w:rsid w:val="00247899"/>
    <w:rsid w:val="00271C4E"/>
    <w:rsid w:val="00370AE0"/>
    <w:rsid w:val="003F6BF7"/>
    <w:rsid w:val="00487A1E"/>
    <w:rsid w:val="00643047"/>
    <w:rsid w:val="007478B7"/>
    <w:rsid w:val="007F1F6D"/>
    <w:rsid w:val="00803E06"/>
    <w:rsid w:val="008C7757"/>
    <w:rsid w:val="009228F9"/>
    <w:rsid w:val="00952B6D"/>
    <w:rsid w:val="009657E1"/>
    <w:rsid w:val="009C6AC7"/>
    <w:rsid w:val="00A7574F"/>
    <w:rsid w:val="00AC4228"/>
    <w:rsid w:val="00B0563D"/>
    <w:rsid w:val="00B64C08"/>
    <w:rsid w:val="00B9360F"/>
    <w:rsid w:val="00CC6E0C"/>
    <w:rsid w:val="00D31DA1"/>
    <w:rsid w:val="00E12128"/>
    <w:rsid w:val="00F625DB"/>
    <w:rsid w:val="00F62763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82B5-2552-4680-9594-D4B587B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06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number">
    <w:name w:val="verse_number"/>
    <w:basedOn w:val="Policepardfaut"/>
    <w:rsid w:val="009657E1"/>
  </w:style>
  <w:style w:type="paragraph" w:styleId="NormalWeb">
    <w:name w:val="Normal (Web)"/>
    <w:basedOn w:val="Normal"/>
    <w:uiPriority w:val="99"/>
    <w:semiHidden/>
    <w:unhideWhenUsed/>
    <w:rsid w:val="00F6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7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26</cp:revision>
  <cp:lastPrinted>2021-07-02T09:14:00Z</cp:lastPrinted>
  <dcterms:created xsi:type="dcterms:W3CDTF">2021-06-29T19:18:00Z</dcterms:created>
  <dcterms:modified xsi:type="dcterms:W3CDTF">2021-07-02T09:15:00Z</dcterms:modified>
</cp:coreProperties>
</file>