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44" w:rsidRPr="00662E6E" w:rsidRDefault="00912244" w:rsidP="00912244">
      <w:pPr>
        <w:tabs>
          <w:tab w:val="left" w:pos="400"/>
        </w:tabs>
        <w:autoSpaceDE w:val="0"/>
        <w:autoSpaceDN w:val="0"/>
        <w:adjustRightInd w:val="0"/>
        <w:spacing w:after="0" w:line="240" w:lineRule="auto"/>
        <w:jc w:val="center"/>
        <w:rPr>
          <w:rFonts w:ascii="Tahoma" w:eastAsia="Times New Roman" w:hAnsi="Tahoma" w:cs="Tahoma"/>
          <w:sz w:val="40"/>
          <w:szCs w:val="40"/>
          <w:lang w:eastAsia="fr-FR"/>
        </w:rPr>
      </w:pPr>
      <w:r w:rsidRPr="00662E6E">
        <w:rPr>
          <w:rFonts w:ascii="Tahoma" w:eastAsia="Times New Roman" w:hAnsi="Tahoma" w:cs="Tahoma"/>
          <w:b/>
          <w:bCs/>
          <w:i/>
          <w:iCs/>
          <w:sz w:val="40"/>
          <w:szCs w:val="40"/>
          <w:lang w:eastAsia="fr-FR"/>
        </w:rPr>
        <w:t>LA LETTRE de la FRATERNITE de la</w:t>
      </w:r>
      <w:r>
        <w:rPr>
          <w:rFonts w:ascii="Tahoma" w:eastAsia="Times New Roman" w:hAnsi="Tahoma" w:cs="Tahoma"/>
          <w:b/>
          <w:bCs/>
          <w:i/>
          <w:iCs/>
          <w:sz w:val="40"/>
          <w:szCs w:val="40"/>
          <w:lang w:eastAsia="fr-FR"/>
        </w:rPr>
        <w:t xml:space="preserve"> </w:t>
      </w:r>
      <w:r w:rsidRPr="00662E6E">
        <w:rPr>
          <w:rFonts w:ascii="Tahoma" w:eastAsia="Times New Roman" w:hAnsi="Tahoma" w:cs="Tahoma"/>
          <w:b/>
          <w:bCs/>
          <w:i/>
          <w:iCs/>
          <w:sz w:val="40"/>
          <w:szCs w:val="40"/>
          <w:lang w:eastAsia="fr-FR"/>
        </w:rPr>
        <w:t>PAROLE</w:t>
      </w:r>
    </w:p>
    <w:p w:rsidR="00912244" w:rsidRPr="00036A2E" w:rsidRDefault="00912244" w:rsidP="00912244">
      <w:pPr>
        <w:tabs>
          <w:tab w:val="center" w:pos="4536"/>
          <w:tab w:val="right" w:pos="9072"/>
        </w:tabs>
        <w:spacing w:after="0" w:line="240" w:lineRule="auto"/>
        <w:jc w:val="center"/>
        <w:rPr>
          <w:rFonts w:ascii="Tahoma" w:eastAsia="Times New Roman" w:hAnsi="Tahoma" w:cs="Tahoma"/>
          <w:i/>
          <w:lang w:eastAsia="fr-FR"/>
        </w:rPr>
      </w:pPr>
      <w:r w:rsidRPr="00036A2E">
        <w:rPr>
          <w:rFonts w:ascii="Tahoma" w:eastAsia="Times New Roman" w:hAnsi="Tahoma" w:cs="Tahoma"/>
          <w:i/>
          <w:lang w:eastAsia="fr-FR"/>
        </w:rPr>
        <w:t>« La Parole est près de toi ; elle est dans ta bouche et dans ton cœur, pour que tu la mettes en pratique ! Or cette Parole c’est la foi que nous prêchons. » (</w:t>
      </w:r>
      <w:proofErr w:type="spellStart"/>
      <w:r w:rsidRPr="00036A2E">
        <w:rPr>
          <w:rFonts w:ascii="Tahoma" w:eastAsia="Times New Roman" w:hAnsi="Tahoma" w:cs="Tahoma"/>
          <w:i/>
          <w:lang w:eastAsia="fr-FR"/>
        </w:rPr>
        <w:t>Dt</w:t>
      </w:r>
      <w:proofErr w:type="spellEnd"/>
      <w:r w:rsidRPr="00036A2E">
        <w:rPr>
          <w:rFonts w:ascii="Tahoma" w:eastAsia="Times New Roman" w:hAnsi="Tahoma" w:cs="Tahoma"/>
          <w:i/>
          <w:lang w:eastAsia="fr-FR"/>
        </w:rPr>
        <w:t xml:space="preserve"> 30,14 et </w:t>
      </w:r>
      <w:proofErr w:type="spellStart"/>
      <w:r w:rsidRPr="00036A2E">
        <w:rPr>
          <w:rFonts w:ascii="Tahoma" w:eastAsia="Times New Roman" w:hAnsi="Tahoma" w:cs="Tahoma"/>
          <w:i/>
          <w:lang w:eastAsia="fr-FR"/>
        </w:rPr>
        <w:t>Rm</w:t>
      </w:r>
      <w:proofErr w:type="spellEnd"/>
      <w:r w:rsidRPr="00036A2E">
        <w:rPr>
          <w:rFonts w:ascii="Tahoma" w:eastAsia="Times New Roman" w:hAnsi="Tahoma" w:cs="Tahoma"/>
          <w:i/>
          <w:lang w:eastAsia="fr-FR"/>
        </w:rPr>
        <w:t xml:space="preserve"> 10,8)</w:t>
      </w:r>
    </w:p>
    <w:p w:rsidR="00912244" w:rsidRPr="00655063" w:rsidRDefault="00912244" w:rsidP="00912244">
      <w:pPr>
        <w:tabs>
          <w:tab w:val="center" w:pos="4536"/>
          <w:tab w:val="right" w:pos="9072"/>
        </w:tabs>
        <w:spacing w:after="0" w:line="240" w:lineRule="auto"/>
        <w:rPr>
          <w:rFonts w:ascii="Tahoma" w:eastAsia="Times New Roman" w:hAnsi="Tahoma" w:cs="Tahoma"/>
          <w:sz w:val="20"/>
          <w:szCs w:val="24"/>
          <w:lang w:eastAsia="fr-FR"/>
        </w:rPr>
      </w:pPr>
      <w:r w:rsidRPr="00655063">
        <w:rPr>
          <w:rFonts w:ascii="Tahoma" w:eastAsia="Times New Roman" w:hAnsi="Tahoma" w:cs="Tahoma"/>
          <w:sz w:val="28"/>
          <w:szCs w:val="24"/>
          <w:lang w:eastAsia="fr-FR"/>
        </w:rPr>
        <w:tab/>
        <w:t xml:space="preserve">                                     </w:t>
      </w:r>
    </w:p>
    <w:p w:rsidR="00912244" w:rsidRPr="00655063" w:rsidRDefault="00912244" w:rsidP="00912244">
      <w:pPr>
        <w:tabs>
          <w:tab w:val="center" w:pos="4536"/>
          <w:tab w:val="right" w:pos="9072"/>
        </w:tabs>
        <w:spacing w:after="0" w:line="240" w:lineRule="auto"/>
        <w:jc w:val="both"/>
        <w:rPr>
          <w:rFonts w:ascii="Tahoma" w:eastAsia="Times New Roman" w:hAnsi="Tahoma" w:cs="Tahoma"/>
          <w:sz w:val="20"/>
          <w:szCs w:val="24"/>
          <w:lang w:eastAsia="fr-FR"/>
        </w:rPr>
      </w:pPr>
      <w:r w:rsidRPr="00655063">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2F6194E8" wp14:editId="4D9A47F8">
            <wp:simplePos x="0" y="0"/>
            <wp:positionH relativeFrom="column">
              <wp:posOffset>2490128</wp:posOffset>
            </wp:positionH>
            <wp:positionV relativeFrom="paragraph">
              <wp:posOffset>72439</wp:posOffset>
            </wp:positionV>
            <wp:extent cx="1024255" cy="768350"/>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655063">
        <w:rPr>
          <w:rFonts w:ascii="Tahoma" w:eastAsia="Times New Roman" w:hAnsi="Tahoma" w:cs="Tahoma"/>
          <w:sz w:val="20"/>
          <w:szCs w:val="24"/>
          <w:lang w:eastAsia="fr-FR"/>
        </w:rPr>
        <w:t xml:space="preserve">         </w:t>
      </w:r>
      <w:r w:rsidRPr="00655063">
        <w:rPr>
          <w:rFonts w:ascii="Tahoma" w:eastAsia="Times New Roman" w:hAnsi="Tahoma" w:cs="Tahoma"/>
          <w:sz w:val="28"/>
          <w:szCs w:val="24"/>
          <w:lang w:eastAsia="fr-FR"/>
        </w:rPr>
        <w:t xml:space="preserve">13 rue Louis </w:t>
      </w:r>
      <w:proofErr w:type="spellStart"/>
      <w:r w:rsidRPr="00655063">
        <w:rPr>
          <w:rFonts w:ascii="Tahoma" w:eastAsia="Times New Roman" w:hAnsi="Tahoma" w:cs="Tahoma"/>
          <w:sz w:val="28"/>
          <w:szCs w:val="24"/>
          <w:lang w:eastAsia="fr-FR"/>
        </w:rPr>
        <w:t>Laparra</w:t>
      </w:r>
      <w:proofErr w:type="spellEnd"/>
      <w:r w:rsidRPr="00655063">
        <w:rPr>
          <w:rFonts w:ascii="Tahoma" w:eastAsia="Times New Roman" w:hAnsi="Tahoma" w:cs="Tahoma"/>
          <w:sz w:val="20"/>
          <w:szCs w:val="24"/>
          <w:lang w:eastAsia="fr-FR"/>
        </w:rPr>
        <w:t xml:space="preserve">                                    </w:t>
      </w:r>
      <w:r w:rsidRPr="00655063">
        <w:rPr>
          <w:rFonts w:ascii="Tahoma" w:eastAsia="Times New Roman" w:hAnsi="Tahoma" w:cs="Tahoma"/>
          <w:sz w:val="24"/>
          <w:szCs w:val="24"/>
          <w:lang w:eastAsia="fr-FR"/>
        </w:rPr>
        <w:t xml:space="preserve">email : fraterniteparole@gmail.com     </w:t>
      </w:r>
    </w:p>
    <w:p w:rsidR="00912244" w:rsidRPr="00655063" w:rsidRDefault="00912244" w:rsidP="00912244">
      <w:pPr>
        <w:tabs>
          <w:tab w:val="center" w:pos="4536"/>
          <w:tab w:val="right" w:pos="9072"/>
        </w:tabs>
        <w:spacing w:after="0" w:line="240" w:lineRule="auto"/>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13110 PORT de BOUC                               Tél : 04.42.06.29.79</w:t>
      </w:r>
    </w:p>
    <w:p w:rsidR="00912244" w:rsidRPr="00655063" w:rsidRDefault="00912244" w:rsidP="00912244">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F R A N C E                                      site : parolefraternite.fr</w:t>
      </w:r>
    </w:p>
    <w:p w:rsidR="00912244" w:rsidRPr="00655063" w:rsidRDefault="00912244" w:rsidP="0091224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912244" w:rsidRPr="00655063" w:rsidRDefault="00912244" w:rsidP="0091224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912244" w:rsidRPr="00BE5AB0"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sidRPr="00BE5AB0">
        <w:rPr>
          <w:rFonts w:ascii="Tahoma" w:eastAsia="Times New Roman" w:hAnsi="Tahoma" w:cs="Tahoma"/>
          <w:lang w:eastAsia="fr-FR"/>
        </w:rPr>
        <w:t xml:space="preserve">N° 93                                                                                                     </w:t>
      </w:r>
      <w:r>
        <w:rPr>
          <w:rFonts w:ascii="Tahoma" w:eastAsia="Times New Roman" w:hAnsi="Tahoma" w:cs="Tahoma"/>
          <w:lang w:eastAsia="fr-FR"/>
        </w:rPr>
        <w:t xml:space="preserve">       </w:t>
      </w:r>
      <w:r w:rsidRPr="00BE5AB0">
        <w:rPr>
          <w:rFonts w:ascii="Tahoma" w:eastAsia="Times New Roman" w:hAnsi="Tahoma" w:cs="Tahoma"/>
          <w:lang w:eastAsia="fr-FR"/>
        </w:rPr>
        <w:t>3 juillet 2019</w:t>
      </w:r>
    </w:p>
    <w:p w:rsidR="00912244" w:rsidRPr="00BE5AB0" w:rsidRDefault="00912244" w:rsidP="00912244">
      <w:pPr>
        <w:tabs>
          <w:tab w:val="left" w:pos="400"/>
        </w:tabs>
        <w:autoSpaceDE w:val="0"/>
        <w:autoSpaceDN w:val="0"/>
        <w:adjustRightInd w:val="0"/>
        <w:spacing w:after="0" w:line="240" w:lineRule="auto"/>
        <w:jc w:val="center"/>
        <w:rPr>
          <w:rFonts w:ascii="Tahoma" w:eastAsia="Times New Roman" w:hAnsi="Tahoma" w:cs="Tahoma"/>
          <w:lang w:eastAsia="fr-FR"/>
        </w:rPr>
      </w:pPr>
    </w:p>
    <w:p w:rsidR="00912244" w:rsidRPr="00BE5AB0" w:rsidRDefault="00912244" w:rsidP="00912244">
      <w:pPr>
        <w:tabs>
          <w:tab w:val="left" w:pos="400"/>
        </w:tabs>
        <w:autoSpaceDE w:val="0"/>
        <w:autoSpaceDN w:val="0"/>
        <w:adjustRightInd w:val="0"/>
        <w:spacing w:after="0" w:line="240" w:lineRule="auto"/>
        <w:jc w:val="center"/>
        <w:rPr>
          <w:rFonts w:ascii="Tahoma" w:eastAsia="Times New Roman" w:hAnsi="Tahoma" w:cs="Tahoma"/>
          <w:lang w:eastAsia="fr-FR"/>
        </w:rPr>
      </w:pPr>
    </w:p>
    <w:p w:rsidR="00912244" w:rsidRPr="00BE5AB0" w:rsidRDefault="00912244" w:rsidP="00912244">
      <w:pPr>
        <w:tabs>
          <w:tab w:val="left" w:pos="400"/>
        </w:tabs>
        <w:autoSpaceDE w:val="0"/>
        <w:autoSpaceDN w:val="0"/>
        <w:adjustRightInd w:val="0"/>
        <w:spacing w:after="0" w:line="240" w:lineRule="auto"/>
        <w:rPr>
          <w:rFonts w:ascii="Tahoma" w:eastAsia="Times New Roman" w:hAnsi="Tahoma" w:cs="Tahoma"/>
          <w:lang w:eastAsia="fr-FR"/>
        </w:rPr>
      </w:pPr>
      <w:r w:rsidRPr="00BE5AB0">
        <w:rPr>
          <w:rFonts w:ascii="Tahoma" w:eastAsia="Times New Roman" w:hAnsi="Tahoma" w:cs="Tahoma"/>
          <w:lang w:eastAsia="fr-FR"/>
        </w:rPr>
        <w:tab/>
      </w:r>
      <w:r w:rsidRPr="00BE5AB0">
        <w:rPr>
          <w:rFonts w:ascii="Tahoma" w:eastAsia="Times New Roman" w:hAnsi="Tahoma" w:cs="Tahoma"/>
          <w:lang w:eastAsia="fr-FR"/>
        </w:rPr>
        <w:tab/>
      </w:r>
      <w:r w:rsidRPr="00BE5AB0">
        <w:rPr>
          <w:rFonts w:ascii="Tahoma" w:eastAsia="Times New Roman" w:hAnsi="Tahoma" w:cs="Tahoma"/>
          <w:lang w:eastAsia="fr-FR"/>
        </w:rPr>
        <w:tab/>
        <w:t>Chers frères, sœurs, amis de la Fraternité de la Parole,</w:t>
      </w:r>
    </w:p>
    <w:p w:rsidR="00912244" w:rsidRPr="00BE5AB0" w:rsidRDefault="00912244" w:rsidP="00912244">
      <w:pPr>
        <w:tabs>
          <w:tab w:val="left" w:pos="400"/>
        </w:tabs>
        <w:autoSpaceDE w:val="0"/>
        <w:autoSpaceDN w:val="0"/>
        <w:adjustRightInd w:val="0"/>
        <w:spacing w:after="0" w:line="240" w:lineRule="auto"/>
        <w:rPr>
          <w:rFonts w:ascii="Tahoma" w:eastAsia="Times New Roman" w:hAnsi="Tahoma" w:cs="Tahoma"/>
          <w:lang w:eastAsia="fr-FR"/>
        </w:rPr>
      </w:pPr>
    </w:p>
    <w:p w:rsidR="00912244" w:rsidRPr="00BE5AB0"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sidRPr="00BE5AB0">
        <w:rPr>
          <w:rFonts w:ascii="Tahoma" w:eastAsia="Times New Roman" w:hAnsi="Tahoma" w:cs="Tahoma"/>
          <w:lang w:eastAsia="fr-FR"/>
        </w:rPr>
        <w:tab/>
      </w:r>
    </w:p>
    <w:p w:rsidR="00912244" w:rsidRPr="00BE5AB0"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sidRPr="00BE5AB0">
        <w:rPr>
          <w:rFonts w:ascii="Tahoma" w:eastAsia="Times New Roman" w:hAnsi="Tahoma" w:cs="Tahoma"/>
          <w:lang w:eastAsia="fr-FR"/>
        </w:rPr>
        <w:tab/>
        <w:t>Je voudrais poursuivre ma réflexion avec vous sur la Parole de Dieu, en disant combien il est important de lire cette Parole de Dieu avec d’autres et si possible en Eglise. Pourquoi ? Parce que la Parole de Dieu est d’une richesse, d’une densité, d’une complexité et d’une profondeur exceptionnelle…</w:t>
      </w:r>
    </w:p>
    <w:p w:rsidR="00912244" w:rsidRPr="00BE5AB0"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sidRPr="00BE5AB0">
        <w:rPr>
          <w:rFonts w:ascii="Tahoma" w:eastAsia="Times New Roman" w:hAnsi="Tahoma" w:cs="Tahoma"/>
          <w:lang w:eastAsia="fr-FR"/>
        </w:rPr>
        <w:tab/>
        <w:t>Je vais prendre un exemple très simple qui est celui des 7 jours de la Création dans le livre de la Genèse. Quelqu’un qui ouvre pour la première fois la Bible et le fait seul, risque de faire un contre sens énorme s’il s’imagine que ces 7 jours correspondent à une semaine ! Il risque de refermer cette Bible et de ne plus jamais la rouvrir.</w:t>
      </w:r>
    </w:p>
    <w:p w:rsidR="00912244" w:rsidRPr="00BE5AB0"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sidRPr="00BE5AB0">
        <w:rPr>
          <w:rFonts w:ascii="Tahoma" w:eastAsia="Times New Roman" w:hAnsi="Tahoma" w:cs="Tahoma"/>
          <w:lang w:eastAsia="fr-FR"/>
        </w:rPr>
        <w:tab/>
        <w:t>La Bible a besoin d’être étudiée, interprétée, travaillée, lue dans la prière (</w:t>
      </w:r>
      <w:proofErr w:type="spellStart"/>
      <w:r w:rsidRPr="00BE5AB0">
        <w:rPr>
          <w:rFonts w:ascii="Tahoma" w:eastAsia="Times New Roman" w:hAnsi="Tahoma" w:cs="Tahoma"/>
          <w:lang w:eastAsia="fr-FR"/>
        </w:rPr>
        <w:t>Lectio</w:t>
      </w:r>
      <w:proofErr w:type="spellEnd"/>
      <w:r w:rsidRPr="00BE5AB0">
        <w:rPr>
          <w:rFonts w:ascii="Tahoma" w:eastAsia="Times New Roman" w:hAnsi="Tahoma" w:cs="Tahoma"/>
          <w:lang w:eastAsia="fr-FR"/>
        </w:rPr>
        <w:t xml:space="preserve"> Divina) pour être comprise. C’est aussi et surtout l’Esprit-Saint qui nous guide et nous conduit dans la lecture de cette Parole de Dieu. Chaque fois qu’on ouvre la Bible, il faut commencer par se mettre en prière, il faut invoquer l’Esprit-Saint. Il est l’auteur de ces Saintes Ecritures. C’est Lui qui a inspiré les hommes qui ont écrit ces récits bibliques. C’est l’Esprit-Saint qui a inspiré les 4 Evangélistes. C’est l’Esprit-Saint qui a inspiré ses lettres à Saint Paul…</w:t>
      </w:r>
    </w:p>
    <w:p w:rsidR="00912244" w:rsidRPr="00BE5AB0"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sidRPr="00BE5AB0">
        <w:rPr>
          <w:rFonts w:ascii="Tahoma" w:eastAsia="Times New Roman" w:hAnsi="Tahoma" w:cs="Tahoma"/>
          <w:lang w:eastAsia="fr-FR"/>
        </w:rPr>
        <w:tab/>
        <w:t>Prions sans cesse l’Esprit-Saint, en particulier quand nous lisons à plusieurs cette Parole de Dieu.</w:t>
      </w:r>
      <w:r>
        <w:rPr>
          <w:rFonts w:ascii="Tahoma" w:eastAsia="Times New Roman" w:hAnsi="Tahoma" w:cs="Tahoma"/>
          <w:lang w:eastAsia="fr-FR"/>
        </w:rPr>
        <w:t xml:space="preserve"> La Bible est Parole de Dieu, parole des hommes qui l’ont écrite.</w:t>
      </w:r>
    </w:p>
    <w:p w:rsidR="00912244" w:rsidRPr="00BE5AB0"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sidRPr="00BE5AB0">
        <w:rPr>
          <w:rFonts w:ascii="Tahoma" w:eastAsia="Times New Roman" w:hAnsi="Tahoma" w:cs="Tahoma"/>
          <w:lang w:eastAsia="fr-FR"/>
        </w:rPr>
        <w:tab/>
        <w:t>Il existe aussi de nombreuses traductions de la Bible et une multitude de commentaires de cette Bible. Rappelons que les livres de la Bible sont écrits en hébreux et en grec… Quand j’ouvre une Bible en langue française, je vérifie systématiquement en premier qui l’a éditée. Une traduction peut être littérale mais difficilement utilisable par oral. Certaines traductions</w:t>
      </w:r>
      <w:r>
        <w:rPr>
          <w:rFonts w:ascii="Tahoma" w:eastAsia="Times New Roman" w:hAnsi="Tahoma" w:cs="Tahoma"/>
          <w:lang w:eastAsia="fr-FR"/>
        </w:rPr>
        <w:t>,</w:t>
      </w:r>
      <w:r w:rsidRPr="00BE5AB0">
        <w:rPr>
          <w:rFonts w:ascii="Tahoma" w:eastAsia="Times New Roman" w:hAnsi="Tahoma" w:cs="Tahoma"/>
          <w:lang w:eastAsia="fr-FR"/>
        </w:rPr>
        <w:t xml:space="preserve"> pour être lues en public, gauchissent un peu le sens du texte…</w:t>
      </w:r>
    </w:p>
    <w:p w:rsidR="00912244"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sidRPr="00BE5AB0">
        <w:rPr>
          <w:rFonts w:ascii="Tahoma" w:eastAsia="Times New Roman" w:hAnsi="Tahoma" w:cs="Tahoma"/>
          <w:lang w:eastAsia="fr-FR"/>
        </w:rPr>
        <w:tab/>
        <w:t>Quant aux commentaires de la Bible, ils sont de toutes sortes, so</w:t>
      </w:r>
      <w:r>
        <w:rPr>
          <w:rFonts w:ascii="Tahoma" w:eastAsia="Times New Roman" w:hAnsi="Tahoma" w:cs="Tahoma"/>
          <w:lang w:eastAsia="fr-FR"/>
        </w:rPr>
        <w:t>us forme de livres mais il y a</w:t>
      </w:r>
      <w:r w:rsidRPr="00BE5AB0">
        <w:rPr>
          <w:rFonts w:ascii="Tahoma" w:eastAsia="Times New Roman" w:hAnsi="Tahoma" w:cs="Tahoma"/>
          <w:lang w:eastAsia="fr-FR"/>
        </w:rPr>
        <w:t xml:space="preserve"> maintenant sur internet</w:t>
      </w:r>
      <w:r>
        <w:rPr>
          <w:rFonts w:ascii="Tahoma" w:eastAsia="Times New Roman" w:hAnsi="Tahoma" w:cs="Tahoma"/>
          <w:lang w:eastAsia="fr-FR"/>
        </w:rPr>
        <w:t xml:space="preserve"> une multitude d’informations sur la Bible</w:t>
      </w:r>
      <w:r w:rsidRPr="00BE5AB0">
        <w:rPr>
          <w:rFonts w:ascii="Tahoma" w:eastAsia="Times New Roman" w:hAnsi="Tahoma" w:cs="Tahoma"/>
          <w:lang w:eastAsia="fr-FR"/>
        </w:rPr>
        <w:t>. Faisons preuve de discernement au</w:t>
      </w:r>
      <w:r>
        <w:rPr>
          <w:rFonts w:ascii="Tahoma" w:eastAsia="Times New Roman" w:hAnsi="Tahoma" w:cs="Tahoma"/>
          <w:lang w:eastAsia="fr-FR"/>
        </w:rPr>
        <w:t>ssi quand nous utilisons des commentaires bibliques sur internet.</w:t>
      </w:r>
    </w:p>
    <w:p w:rsidR="00912244" w:rsidRPr="009446AF" w:rsidRDefault="00912244" w:rsidP="00912244">
      <w:pPr>
        <w:spacing w:after="160" w:line="256" w:lineRule="auto"/>
        <w:jc w:val="both"/>
        <w:rPr>
          <w:rFonts w:ascii="Times New Roman" w:hAnsi="Times New Roman" w:cs="Times New Roman"/>
          <w:i/>
          <w:sz w:val="20"/>
          <w:szCs w:val="20"/>
        </w:rPr>
      </w:pPr>
      <w:r>
        <w:rPr>
          <w:rFonts w:ascii="Times New Roman" w:eastAsia="Times New Roman" w:hAnsi="Times New Roman" w:cs="Times New Roman"/>
          <w:sz w:val="20"/>
          <w:szCs w:val="20"/>
          <w:lang w:eastAsia="fr-FR"/>
        </w:rPr>
        <w:tab/>
      </w:r>
      <w:r w:rsidRPr="009446AF">
        <w:rPr>
          <w:rFonts w:ascii="Times New Roman" w:eastAsia="Times New Roman" w:hAnsi="Times New Roman" w:cs="Times New Roman"/>
          <w:i/>
          <w:sz w:val="20"/>
          <w:szCs w:val="20"/>
          <w:lang w:eastAsia="fr-FR"/>
        </w:rPr>
        <w:t>« (L’eunuque éthiopien)… </w:t>
      </w:r>
      <w:r w:rsidRPr="009446AF">
        <w:rPr>
          <w:rFonts w:ascii="Times New Roman" w:hAnsi="Times New Roman" w:cs="Times New Roman"/>
          <w:i/>
          <w:sz w:val="20"/>
          <w:szCs w:val="20"/>
        </w:rPr>
        <w:t xml:space="preserve">il était assis dans son char et lisait le prophète Isaïe. </w:t>
      </w:r>
      <w:r w:rsidRPr="009446AF">
        <w:rPr>
          <w:rFonts w:ascii="Times New Roman" w:hAnsi="Times New Roman" w:cs="Times New Roman"/>
          <w:i/>
          <w:color w:val="FF0000"/>
          <w:position w:val="4"/>
          <w:sz w:val="20"/>
          <w:szCs w:val="20"/>
        </w:rPr>
        <w:t xml:space="preserve"> </w:t>
      </w:r>
      <w:r w:rsidRPr="009446AF">
        <w:rPr>
          <w:rFonts w:ascii="Times New Roman" w:hAnsi="Times New Roman" w:cs="Times New Roman"/>
          <w:i/>
          <w:sz w:val="20"/>
          <w:szCs w:val="20"/>
        </w:rPr>
        <w:t xml:space="preserve">C’est alors que l’Esprit dit à Philippe : « Approche-toi de ce char et reste collé juste à côté. » Philippe prend donc le pas de course et il entend l’autre qui lit à voix haute le prophète Isaïe. Alors il demande : « Comprends-tu ce que tu lis ? » </w:t>
      </w:r>
      <w:r w:rsidRPr="009446AF">
        <w:rPr>
          <w:rFonts w:ascii="Times New Roman" w:hAnsi="Times New Roman" w:cs="Times New Roman"/>
          <w:i/>
          <w:color w:val="FF0000"/>
          <w:position w:val="4"/>
          <w:sz w:val="20"/>
          <w:szCs w:val="20"/>
        </w:rPr>
        <w:t xml:space="preserve"> </w:t>
      </w:r>
      <w:r w:rsidRPr="009446AF">
        <w:rPr>
          <w:rFonts w:ascii="Times New Roman" w:hAnsi="Times New Roman" w:cs="Times New Roman"/>
          <w:i/>
          <w:sz w:val="20"/>
          <w:szCs w:val="20"/>
        </w:rPr>
        <w:t xml:space="preserve">Et lui répond : « Comment vais-je comprendre sans personne pour me guider ? » Puis il invite Philippe à monter et à s’asseoir à côté de lui. Le passage de l’Écriture qu’il était en train de lire était celui-ci : </w:t>
      </w:r>
      <w:r w:rsidRPr="009446AF">
        <w:rPr>
          <w:rFonts w:ascii="Times New Roman" w:hAnsi="Times New Roman" w:cs="Times New Roman"/>
          <w:i/>
          <w:iCs/>
          <w:sz w:val="20"/>
          <w:szCs w:val="20"/>
        </w:rPr>
        <w:t>On l’a conduit comme une brebis à celui qui l’égorge,</w:t>
      </w:r>
      <w:r w:rsidRPr="009446AF">
        <w:rPr>
          <w:rFonts w:ascii="Times New Roman" w:hAnsi="Times New Roman" w:cs="Times New Roman"/>
          <w:i/>
          <w:sz w:val="20"/>
          <w:szCs w:val="20"/>
        </w:rPr>
        <w:t xml:space="preserve"> </w:t>
      </w:r>
      <w:r w:rsidRPr="009446AF">
        <w:rPr>
          <w:rFonts w:ascii="Times New Roman" w:hAnsi="Times New Roman" w:cs="Times New Roman"/>
          <w:i/>
          <w:iCs/>
          <w:sz w:val="20"/>
          <w:szCs w:val="20"/>
        </w:rPr>
        <w:t>comme un agneau muet devant celui qui le tond, il n’a pas ouvert la bouche.</w:t>
      </w:r>
      <w:r w:rsidRPr="009446AF">
        <w:rPr>
          <w:rFonts w:ascii="Times New Roman" w:hAnsi="Times New Roman" w:cs="Times New Roman"/>
          <w:i/>
          <w:sz w:val="20"/>
          <w:szCs w:val="20"/>
        </w:rPr>
        <w:t xml:space="preserve"> </w:t>
      </w:r>
      <w:r w:rsidRPr="009446AF">
        <w:rPr>
          <w:rFonts w:ascii="Times New Roman" w:hAnsi="Times New Roman" w:cs="Times New Roman"/>
          <w:i/>
          <w:iCs/>
          <w:sz w:val="20"/>
          <w:szCs w:val="20"/>
        </w:rPr>
        <w:t>Dans son humiliation on l’a privé de ses droits ; qui parlera de sa postérité ?</w:t>
      </w:r>
      <w:r w:rsidRPr="009446AF">
        <w:rPr>
          <w:rFonts w:ascii="Times New Roman" w:hAnsi="Times New Roman" w:cs="Times New Roman"/>
          <w:i/>
          <w:sz w:val="20"/>
          <w:szCs w:val="20"/>
        </w:rPr>
        <w:t xml:space="preserve"> </w:t>
      </w:r>
      <w:r w:rsidRPr="009446AF">
        <w:rPr>
          <w:rFonts w:ascii="Times New Roman" w:hAnsi="Times New Roman" w:cs="Times New Roman"/>
          <w:i/>
          <w:iCs/>
          <w:sz w:val="20"/>
          <w:szCs w:val="20"/>
        </w:rPr>
        <w:t>Car sa vie a été retranchée de la terre.</w:t>
      </w:r>
      <w:r w:rsidRPr="009446AF">
        <w:rPr>
          <w:rFonts w:ascii="Times New Roman" w:hAnsi="Times New Roman" w:cs="Times New Roman"/>
          <w:i/>
          <w:color w:val="FF0000"/>
          <w:position w:val="4"/>
          <w:sz w:val="20"/>
          <w:szCs w:val="20"/>
        </w:rPr>
        <w:t> </w:t>
      </w:r>
      <w:r w:rsidRPr="009446AF">
        <w:rPr>
          <w:rFonts w:ascii="Times New Roman" w:hAnsi="Times New Roman" w:cs="Times New Roman"/>
          <w:i/>
          <w:sz w:val="20"/>
          <w:szCs w:val="20"/>
        </w:rPr>
        <w:t xml:space="preserve">L’eunuque demande alors à Philippe : « Je voudrais que tu me dises de qui le prophète dit cela : de lui-même ou de quelqu’un d’autre ? » </w:t>
      </w:r>
      <w:r w:rsidRPr="009446AF">
        <w:rPr>
          <w:rFonts w:ascii="Times New Roman" w:hAnsi="Times New Roman" w:cs="Times New Roman"/>
          <w:i/>
          <w:color w:val="FF0000"/>
          <w:position w:val="4"/>
          <w:sz w:val="20"/>
          <w:szCs w:val="20"/>
        </w:rPr>
        <w:t xml:space="preserve"> </w:t>
      </w:r>
      <w:r w:rsidRPr="009446AF">
        <w:rPr>
          <w:rFonts w:ascii="Times New Roman" w:hAnsi="Times New Roman" w:cs="Times New Roman"/>
          <w:i/>
          <w:sz w:val="20"/>
          <w:szCs w:val="20"/>
        </w:rPr>
        <w:t>Et Philippe commence à parler ; il lui annonce Jésus en partant de cette Écriture. » (</w:t>
      </w:r>
      <w:proofErr w:type="spellStart"/>
      <w:r w:rsidRPr="009446AF">
        <w:rPr>
          <w:rFonts w:ascii="Times New Roman" w:hAnsi="Times New Roman" w:cs="Times New Roman"/>
          <w:i/>
          <w:sz w:val="20"/>
          <w:szCs w:val="20"/>
        </w:rPr>
        <w:t>Ac</w:t>
      </w:r>
      <w:proofErr w:type="spellEnd"/>
      <w:r w:rsidRPr="009446AF">
        <w:rPr>
          <w:rFonts w:ascii="Times New Roman" w:hAnsi="Times New Roman" w:cs="Times New Roman"/>
          <w:i/>
          <w:sz w:val="20"/>
          <w:szCs w:val="20"/>
        </w:rPr>
        <w:t xml:space="preserve"> 8, 28-35)</w:t>
      </w:r>
    </w:p>
    <w:p w:rsidR="00912244"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Pr>
          <w:rFonts w:ascii="Tahoma" w:eastAsia="Times New Roman" w:hAnsi="Tahoma" w:cs="Tahoma"/>
          <w:sz w:val="23"/>
          <w:szCs w:val="23"/>
          <w:lang w:eastAsia="fr-FR"/>
        </w:rPr>
        <w:tab/>
        <w:t xml:space="preserve">                                                                                            </w:t>
      </w:r>
      <w:r>
        <w:rPr>
          <w:rFonts w:ascii="Tahoma" w:eastAsia="Times New Roman" w:hAnsi="Tahoma" w:cs="Tahoma"/>
          <w:lang w:eastAsia="fr-FR"/>
        </w:rPr>
        <w:t>Père Thierry-F</w:t>
      </w:r>
      <w:r w:rsidRPr="00BE5AB0">
        <w:rPr>
          <w:rFonts w:ascii="Tahoma" w:eastAsia="Times New Roman" w:hAnsi="Tahoma" w:cs="Tahoma"/>
          <w:lang w:eastAsia="fr-FR"/>
        </w:rPr>
        <w:t>rançois</w:t>
      </w:r>
    </w:p>
    <w:p w:rsidR="00912244" w:rsidRPr="00F209D7"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sidRPr="00BE5AB0">
        <w:rPr>
          <w:rFonts w:ascii="Tahoma" w:eastAsia="Times New Roman" w:hAnsi="Tahoma" w:cs="Tahoma"/>
          <w:lang w:eastAsia="fr-FR"/>
        </w:rPr>
        <w:t>P</w:t>
      </w:r>
      <w:r>
        <w:rPr>
          <w:rFonts w:ascii="Tahoma" w:eastAsia="Times New Roman" w:hAnsi="Tahoma" w:cs="Tahoma"/>
          <w:lang w:eastAsia="fr-FR"/>
        </w:rPr>
        <w:t>rochaine Lettre de la Fraternité de la Parole : 1</w:t>
      </w:r>
      <w:r w:rsidRPr="009E261A">
        <w:rPr>
          <w:rFonts w:ascii="Tahoma" w:eastAsia="Times New Roman" w:hAnsi="Tahoma" w:cs="Tahoma"/>
          <w:vertAlign w:val="superscript"/>
          <w:lang w:eastAsia="fr-FR"/>
        </w:rPr>
        <w:t>er</w:t>
      </w:r>
      <w:r>
        <w:rPr>
          <w:rFonts w:ascii="Tahoma" w:eastAsia="Times New Roman" w:hAnsi="Tahoma" w:cs="Tahoma"/>
          <w:lang w:eastAsia="fr-FR"/>
        </w:rPr>
        <w:t xml:space="preserve"> septembre</w:t>
      </w:r>
      <w:r w:rsidRPr="00BE5AB0">
        <w:rPr>
          <w:rFonts w:ascii="Tahoma" w:eastAsia="Times New Roman" w:hAnsi="Tahoma" w:cs="Tahoma"/>
          <w:lang w:eastAsia="fr-FR"/>
        </w:rPr>
        <w:t xml:space="preserve">              </w:t>
      </w:r>
      <w:r>
        <w:rPr>
          <w:rFonts w:ascii="Tahoma" w:eastAsia="Times New Roman" w:hAnsi="Tahoma" w:cs="Tahoma"/>
          <w:lang w:eastAsia="fr-FR"/>
        </w:rPr>
        <w:t xml:space="preserve">       </w:t>
      </w:r>
      <w:bookmarkStart w:id="0" w:name="_GoBack"/>
      <w:bookmarkEnd w:id="0"/>
    </w:p>
    <w:sectPr w:rsidR="00912244" w:rsidRPr="00F209D7" w:rsidSect="00366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E2809"/>
    <w:rsid w:val="003E4D96"/>
    <w:rsid w:val="00471006"/>
    <w:rsid w:val="004B126E"/>
    <w:rsid w:val="004C37EF"/>
    <w:rsid w:val="004F1EF5"/>
    <w:rsid w:val="00514209"/>
    <w:rsid w:val="00553FBC"/>
    <w:rsid w:val="00591A44"/>
    <w:rsid w:val="005A352E"/>
    <w:rsid w:val="005A4956"/>
    <w:rsid w:val="005D2201"/>
    <w:rsid w:val="005E2D60"/>
    <w:rsid w:val="00655063"/>
    <w:rsid w:val="00656D1F"/>
    <w:rsid w:val="00657DB7"/>
    <w:rsid w:val="00676580"/>
    <w:rsid w:val="006A4916"/>
    <w:rsid w:val="006B130D"/>
    <w:rsid w:val="006C3C94"/>
    <w:rsid w:val="00756C57"/>
    <w:rsid w:val="007611FB"/>
    <w:rsid w:val="007A7F36"/>
    <w:rsid w:val="007E4134"/>
    <w:rsid w:val="007F25FA"/>
    <w:rsid w:val="008176AC"/>
    <w:rsid w:val="00850490"/>
    <w:rsid w:val="00866FF6"/>
    <w:rsid w:val="008708D5"/>
    <w:rsid w:val="00897D28"/>
    <w:rsid w:val="008D311B"/>
    <w:rsid w:val="008E6028"/>
    <w:rsid w:val="008F70EE"/>
    <w:rsid w:val="00912244"/>
    <w:rsid w:val="009178F9"/>
    <w:rsid w:val="009220B4"/>
    <w:rsid w:val="009230AA"/>
    <w:rsid w:val="00971576"/>
    <w:rsid w:val="00973929"/>
    <w:rsid w:val="00990231"/>
    <w:rsid w:val="009D2661"/>
    <w:rsid w:val="009E022C"/>
    <w:rsid w:val="00A2248D"/>
    <w:rsid w:val="00A579E9"/>
    <w:rsid w:val="00A77C18"/>
    <w:rsid w:val="00A95B82"/>
    <w:rsid w:val="00B01181"/>
    <w:rsid w:val="00B5656D"/>
    <w:rsid w:val="00B66A5B"/>
    <w:rsid w:val="00B83123"/>
    <w:rsid w:val="00B83607"/>
    <w:rsid w:val="00BC1603"/>
    <w:rsid w:val="00C60115"/>
    <w:rsid w:val="00C61678"/>
    <w:rsid w:val="00C9614F"/>
    <w:rsid w:val="00CA0D7A"/>
    <w:rsid w:val="00CD4A57"/>
    <w:rsid w:val="00D552BE"/>
    <w:rsid w:val="00D70DD0"/>
    <w:rsid w:val="00DD4858"/>
    <w:rsid w:val="00DF7487"/>
    <w:rsid w:val="00E10D0C"/>
    <w:rsid w:val="00E21FAE"/>
    <w:rsid w:val="00E30A8E"/>
    <w:rsid w:val="00E43300"/>
    <w:rsid w:val="00E966C5"/>
    <w:rsid w:val="00E966CF"/>
    <w:rsid w:val="00EC04DE"/>
    <w:rsid w:val="00ED00B2"/>
    <w:rsid w:val="00ED7783"/>
    <w:rsid w:val="00EF1F22"/>
    <w:rsid w:val="00F00C34"/>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620</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95</cp:revision>
  <cp:lastPrinted>2018-07-03T05:36:00Z</cp:lastPrinted>
  <dcterms:created xsi:type="dcterms:W3CDTF">2015-07-01T07:00:00Z</dcterms:created>
  <dcterms:modified xsi:type="dcterms:W3CDTF">2019-07-03T19:06:00Z</dcterms:modified>
</cp:coreProperties>
</file>